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3B1B" w14:textId="77777777" w:rsidR="00631407" w:rsidRPr="002D5251" w:rsidRDefault="00631407" w:rsidP="00631407">
      <w:pPr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3B070188" w14:textId="77777777" w:rsidR="000009E0" w:rsidRPr="002D5251" w:rsidRDefault="00631407" w:rsidP="00631407">
      <w:pPr>
        <w:tabs>
          <w:tab w:val="center" w:pos="4369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EAST SUSSEX COUNTY COUNCIL</w:t>
      </w:r>
    </w:p>
    <w:p w14:paraId="577C3EB1" w14:textId="16D28A16" w:rsidR="00631407" w:rsidRPr="002D5251" w:rsidRDefault="00631407" w:rsidP="00631407">
      <w:pPr>
        <w:tabs>
          <w:tab w:val="center" w:pos="4369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fldChar w:fldCharType="begin"/>
      </w:r>
      <w:r w:rsidRPr="002D5251">
        <w:rPr>
          <w:rFonts w:ascii="Trebuchet MS" w:hAnsi="Trebuchet MS" w:cs="Arial"/>
          <w:spacing w:val="-3"/>
          <w:sz w:val="24"/>
          <w:szCs w:val="24"/>
        </w:rPr>
        <w:instrText xml:space="preserve">PRIVATE </w:instrText>
      </w:r>
      <w:r w:rsidRPr="002D5251">
        <w:rPr>
          <w:rFonts w:ascii="Trebuchet MS" w:hAnsi="Trebuchet MS" w:cs="Arial"/>
          <w:spacing w:val="-3"/>
          <w:sz w:val="24"/>
          <w:szCs w:val="24"/>
        </w:rPr>
        <w:fldChar w:fldCharType="end"/>
      </w:r>
    </w:p>
    <w:p w14:paraId="547DFBDE" w14:textId="77777777" w:rsidR="00631407" w:rsidRPr="002D5251" w:rsidRDefault="00631407" w:rsidP="000F7344">
      <w:pPr>
        <w:tabs>
          <w:tab w:val="center" w:pos="4369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  <w:smartTag w:uri="urn:schemas-microsoft-com:office:smarttags" w:element="stockticker">
        <w:r w:rsidRPr="002D5251">
          <w:rPr>
            <w:rFonts w:ascii="Trebuchet MS" w:hAnsi="Trebuchet MS" w:cs="Arial"/>
            <w:spacing w:val="-3"/>
            <w:sz w:val="24"/>
            <w:szCs w:val="24"/>
          </w:rPr>
          <w:t>ROAD</w:t>
        </w:r>
      </w:smartTag>
      <w:r w:rsidRPr="002D5251">
        <w:rPr>
          <w:rFonts w:ascii="Trebuchet MS" w:hAnsi="Trebuchet MS" w:cs="Arial"/>
          <w:spacing w:val="-3"/>
          <w:sz w:val="24"/>
          <w:szCs w:val="24"/>
        </w:rPr>
        <w:t xml:space="preserve"> TRAFFIC REGULATION ACT 1984</w:t>
      </w:r>
    </w:p>
    <w:p w14:paraId="00345F40" w14:textId="77777777" w:rsidR="00631407" w:rsidRPr="002D5251" w:rsidRDefault="00631407" w:rsidP="00631407">
      <w:pPr>
        <w:tabs>
          <w:tab w:val="left" w:pos="-720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</w:p>
    <w:p w14:paraId="5C104E08" w14:textId="77777777" w:rsidR="00FA2E8E" w:rsidRDefault="00780FE5" w:rsidP="00780FE5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D5251">
        <w:rPr>
          <w:rFonts w:ascii="Trebuchet MS" w:hAnsi="Trebuchet MS" w:cs="Arial"/>
          <w:b/>
          <w:bCs/>
          <w:sz w:val="24"/>
          <w:szCs w:val="24"/>
        </w:rPr>
        <w:t>The East Sussex (</w:t>
      </w:r>
      <w:r w:rsidR="00E33703">
        <w:rPr>
          <w:rFonts w:ascii="Trebuchet MS" w:hAnsi="Trebuchet MS" w:cs="Arial"/>
          <w:b/>
          <w:bCs/>
          <w:sz w:val="24"/>
          <w:szCs w:val="24"/>
        </w:rPr>
        <w:t>U6201 Vicarage Road &amp; U6905 Vicarage Lane, Burwash Common</w:t>
      </w:r>
      <w:r w:rsidRPr="002D5251">
        <w:rPr>
          <w:rFonts w:ascii="Trebuchet MS" w:hAnsi="Trebuchet MS" w:cs="Arial"/>
          <w:b/>
          <w:bCs/>
          <w:sz w:val="24"/>
          <w:szCs w:val="24"/>
        </w:rPr>
        <w:t>)</w:t>
      </w:r>
    </w:p>
    <w:p w14:paraId="13BCE4E9" w14:textId="48ED8B92" w:rsidR="00780FE5" w:rsidRPr="002D5251" w:rsidRDefault="00780FE5" w:rsidP="00780FE5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D5251">
        <w:rPr>
          <w:rFonts w:ascii="Trebuchet MS" w:hAnsi="Trebuchet MS" w:cs="Arial"/>
          <w:b/>
          <w:bCs/>
          <w:sz w:val="24"/>
          <w:szCs w:val="24"/>
        </w:rPr>
        <w:t>(</w:t>
      </w:r>
      <w:r w:rsidR="00E33703">
        <w:rPr>
          <w:rFonts w:ascii="Trebuchet MS" w:hAnsi="Trebuchet MS" w:cs="Arial"/>
          <w:b/>
          <w:spacing w:val="-3"/>
          <w:sz w:val="24"/>
          <w:szCs w:val="24"/>
        </w:rPr>
        <w:t>20</w:t>
      </w:r>
      <w:r w:rsidRPr="002D5251">
        <w:rPr>
          <w:rFonts w:ascii="Trebuchet MS" w:hAnsi="Trebuchet MS" w:cs="Arial"/>
          <w:b/>
          <w:spacing w:val="-3"/>
          <w:sz w:val="24"/>
          <w:szCs w:val="24"/>
        </w:rPr>
        <w:t>mph Speed Limit</w:t>
      </w:r>
      <w:r w:rsidRPr="002D5251">
        <w:rPr>
          <w:rFonts w:ascii="Trebuchet MS" w:hAnsi="Trebuchet MS" w:cs="Arial"/>
          <w:b/>
          <w:bCs/>
          <w:sz w:val="24"/>
          <w:szCs w:val="24"/>
        </w:rPr>
        <w:t>) Order 20</w:t>
      </w:r>
      <w:r w:rsidR="00C97BB2" w:rsidRPr="002D5251">
        <w:rPr>
          <w:rFonts w:ascii="Trebuchet MS" w:hAnsi="Trebuchet MS" w:cs="Arial"/>
          <w:b/>
          <w:bCs/>
          <w:sz w:val="24"/>
          <w:szCs w:val="24"/>
        </w:rPr>
        <w:t>2</w:t>
      </w:r>
      <w:r w:rsidRPr="002D5251">
        <w:rPr>
          <w:rFonts w:ascii="Trebuchet MS" w:hAnsi="Trebuchet MS" w:cs="Arial"/>
          <w:b/>
          <w:bCs/>
          <w:sz w:val="24"/>
          <w:szCs w:val="24"/>
        </w:rPr>
        <w:t>*</w:t>
      </w:r>
    </w:p>
    <w:p w14:paraId="50A68B38" w14:textId="77777777" w:rsidR="00780FE5" w:rsidRPr="002D5251" w:rsidRDefault="00780FE5" w:rsidP="00780FE5">
      <w:pPr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21642672" w14:textId="45F8E074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East Sussex County Council, i</w:t>
      </w:r>
      <w:r w:rsidR="00E10874" w:rsidRPr="002D5251">
        <w:rPr>
          <w:rFonts w:ascii="Trebuchet MS" w:hAnsi="Trebuchet MS" w:cs="Arial"/>
          <w:spacing w:val="-3"/>
          <w:sz w:val="24"/>
          <w:szCs w:val="24"/>
        </w:rPr>
        <w:t xml:space="preserve">n exercise of its powers under </w:t>
      </w:r>
      <w:r w:rsidR="00423E7F" w:rsidRPr="002D5251">
        <w:rPr>
          <w:rFonts w:ascii="Trebuchet MS" w:hAnsi="Trebuchet MS" w:cs="Arial"/>
          <w:spacing w:val="-3"/>
          <w:sz w:val="24"/>
          <w:szCs w:val="24"/>
        </w:rPr>
        <w:t>S</w:t>
      </w:r>
      <w:r w:rsidR="000009E0" w:rsidRPr="002D5251">
        <w:rPr>
          <w:rFonts w:ascii="Trebuchet MS" w:hAnsi="Trebuchet MS" w:cs="Arial"/>
          <w:spacing w:val="-3"/>
          <w:sz w:val="24"/>
          <w:szCs w:val="24"/>
        </w:rPr>
        <w:t xml:space="preserve">ection </w:t>
      </w:r>
      <w:r w:rsidR="00625673" w:rsidRPr="002D5251">
        <w:rPr>
          <w:rFonts w:ascii="Trebuchet MS" w:hAnsi="Trebuchet MS" w:cs="Arial"/>
          <w:spacing w:val="-3"/>
          <w:sz w:val="24"/>
          <w:szCs w:val="24"/>
        </w:rPr>
        <w:t xml:space="preserve">84(1) and </w:t>
      </w:r>
      <w:r w:rsidR="00422509" w:rsidRPr="002D5251">
        <w:rPr>
          <w:rFonts w:ascii="Trebuchet MS" w:hAnsi="Trebuchet MS" w:cs="Arial"/>
          <w:spacing w:val="-3"/>
          <w:sz w:val="24"/>
          <w:szCs w:val="24"/>
        </w:rPr>
        <w:t>(2</w:t>
      </w:r>
      <w:r w:rsidR="00625673" w:rsidRPr="002D5251">
        <w:rPr>
          <w:rFonts w:ascii="Trebuchet MS" w:hAnsi="Trebuchet MS" w:cs="Arial"/>
          <w:spacing w:val="-3"/>
          <w:sz w:val="24"/>
          <w:szCs w:val="24"/>
        </w:rPr>
        <w:t>)</w:t>
      </w:r>
      <w:r w:rsidRPr="002D5251">
        <w:rPr>
          <w:rFonts w:ascii="Trebuchet MS" w:hAnsi="Trebuchet MS" w:cs="Arial"/>
          <w:spacing w:val="-3"/>
          <w:sz w:val="24"/>
          <w:szCs w:val="24"/>
        </w:rPr>
        <w:t xml:space="preserve"> of the Road Traffic Regulation Act 198</w:t>
      </w:r>
      <w:r w:rsidR="005442CF" w:rsidRPr="002D5251">
        <w:rPr>
          <w:rFonts w:ascii="Trebuchet MS" w:hAnsi="Trebuchet MS" w:cs="Arial"/>
          <w:spacing w:val="-3"/>
          <w:sz w:val="24"/>
          <w:szCs w:val="24"/>
        </w:rPr>
        <w:t>4 ("the Act")</w:t>
      </w:r>
      <w:r w:rsidRPr="002D5251">
        <w:rPr>
          <w:rFonts w:ascii="Trebuchet MS" w:hAnsi="Trebuchet MS" w:cs="Arial"/>
          <w:spacing w:val="-3"/>
          <w:sz w:val="24"/>
          <w:szCs w:val="24"/>
        </w:rPr>
        <w:t xml:space="preserve">, as amended, and of all other enabling powers and after consultation with the Chief Officer of Police in accordance with Part </w:t>
      </w:r>
      <w:smartTag w:uri="urn:schemas-microsoft-com:office:smarttags" w:element="stockticker">
        <w:r w:rsidRPr="002D5251">
          <w:rPr>
            <w:rFonts w:ascii="Trebuchet MS" w:hAnsi="Trebuchet MS" w:cs="Arial"/>
            <w:spacing w:val="-3"/>
            <w:sz w:val="24"/>
            <w:szCs w:val="24"/>
          </w:rPr>
          <w:t>III</w:t>
        </w:r>
      </w:smartTag>
      <w:r w:rsidRPr="002D5251">
        <w:rPr>
          <w:rFonts w:ascii="Trebuchet MS" w:hAnsi="Trebuchet MS" w:cs="Arial"/>
          <w:spacing w:val="-3"/>
          <w:sz w:val="24"/>
          <w:szCs w:val="24"/>
        </w:rPr>
        <w:t xml:space="preserve"> of Schedule 9 to the Act, hereby make the following </w:t>
      </w:r>
      <w:proofErr w:type="gramStart"/>
      <w:r w:rsidRPr="002D5251">
        <w:rPr>
          <w:rFonts w:ascii="Trebuchet MS" w:hAnsi="Trebuchet MS" w:cs="Arial"/>
          <w:spacing w:val="-3"/>
          <w:sz w:val="24"/>
          <w:szCs w:val="24"/>
        </w:rPr>
        <w:t>Order:-</w:t>
      </w:r>
      <w:proofErr w:type="gramEnd"/>
    </w:p>
    <w:p w14:paraId="1A23B982" w14:textId="77777777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4B6E5388" w14:textId="5D3D83A3" w:rsidR="00780FE5" w:rsidRPr="002D5251" w:rsidRDefault="00780FE5" w:rsidP="002D5251">
      <w:pPr>
        <w:widowControl/>
        <w:numPr>
          <w:ilvl w:val="0"/>
          <w:numId w:val="20"/>
        </w:numPr>
        <w:ind w:left="0"/>
        <w:rPr>
          <w:rFonts w:ascii="Trebuchet MS" w:hAnsi="Trebuchet MS" w:cs="Arial"/>
          <w:sz w:val="24"/>
          <w:szCs w:val="24"/>
        </w:rPr>
      </w:pPr>
      <w:r w:rsidRPr="002D5251">
        <w:rPr>
          <w:rFonts w:ascii="Trebuchet MS" w:hAnsi="Trebuchet MS" w:cs="Arial"/>
          <w:sz w:val="24"/>
          <w:szCs w:val="24"/>
        </w:rPr>
        <w:t xml:space="preserve">No person shall drive a vehicle at a speed exceeding </w:t>
      </w:r>
      <w:r w:rsidR="00E33703">
        <w:rPr>
          <w:rFonts w:ascii="Trebuchet MS" w:hAnsi="Trebuchet MS" w:cs="Arial"/>
          <w:sz w:val="24"/>
          <w:szCs w:val="24"/>
        </w:rPr>
        <w:t>2</w:t>
      </w:r>
      <w:r w:rsidRPr="002D5251">
        <w:rPr>
          <w:rFonts w:ascii="Trebuchet MS" w:hAnsi="Trebuchet MS" w:cs="Arial"/>
          <w:sz w:val="24"/>
          <w:szCs w:val="24"/>
        </w:rPr>
        <w:t xml:space="preserve">0mph on those lengths of road specified in </w:t>
      </w:r>
      <w:r w:rsidR="00FA2E8E">
        <w:rPr>
          <w:rFonts w:ascii="Trebuchet MS" w:hAnsi="Trebuchet MS" w:cs="Arial"/>
          <w:sz w:val="24"/>
          <w:szCs w:val="24"/>
        </w:rPr>
        <w:t xml:space="preserve">the </w:t>
      </w:r>
      <w:r w:rsidRPr="002D5251">
        <w:rPr>
          <w:rFonts w:ascii="Trebuchet MS" w:hAnsi="Trebuchet MS" w:cs="Arial"/>
          <w:sz w:val="24"/>
          <w:szCs w:val="24"/>
        </w:rPr>
        <w:t>Schedule to this Order.</w:t>
      </w:r>
    </w:p>
    <w:p w14:paraId="28D616B5" w14:textId="3831D44D" w:rsidR="002D5251" w:rsidRPr="002D5251" w:rsidRDefault="002D5251" w:rsidP="002D5251">
      <w:pPr>
        <w:widowControl/>
        <w:rPr>
          <w:rFonts w:ascii="Trebuchet MS" w:hAnsi="Trebuchet MS" w:cs="Arial"/>
          <w:sz w:val="24"/>
          <w:szCs w:val="24"/>
        </w:rPr>
      </w:pPr>
    </w:p>
    <w:p w14:paraId="0D64967E" w14:textId="5CF72424" w:rsidR="00A53DBF" w:rsidRDefault="00A53DBF" w:rsidP="00FA2E8E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2D5251">
        <w:rPr>
          <w:rFonts w:ascii="Trebuchet MS" w:hAnsi="Trebuchet MS" w:cs="Arial"/>
          <w:sz w:val="24"/>
          <w:szCs w:val="24"/>
        </w:rPr>
        <w:t>No speed limit imposed by this Order applies to vehicles falling within Regulation 3 (4) of the Road Traffic Exemptions (Special Forces) (Variation and Amendment) Regulations 2011 when used in accordance with Regulation 3 (5) of those Regulations.</w:t>
      </w:r>
    </w:p>
    <w:p w14:paraId="76788978" w14:textId="77777777" w:rsidR="003C29B5" w:rsidRPr="003C29B5" w:rsidRDefault="003C29B5" w:rsidP="003C29B5">
      <w:pPr>
        <w:pStyle w:val="ListParagraph"/>
        <w:rPr>
          <w:rFonts w:ascii="Trebuchet MS" w:hAnsi="Trebuchet MS" w:cs="Arial"/>
          <w:sz w:val="24"/>
          <w:szCs w:val="24"/>
        </w:rPr>
      </w:pPr>
    </w:p>
    <w:p w14:paraId="10325877" w14:textId="788E7B9E" w:rsidR="003C29B5" w:rsidRDefault="003C29B5" w:rsidP="002D5251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The following parts of “</w:t>
      </w:r>
      <w:r w:rsidRPr="003C29B5">
        <w:rPr>
          <w:rFonts w:ascii="Trebuchet MS" w:hAnsi="Trebuchet MS" w:cs="Arial"/>
          <w:sz w:val="24"/>
          <w:szCs w:val="24"/>
        </w:rPr>
        <w:t>The East Sussex</w:t>
      </w:r>
      <w:r w:rsidR="00E33703" w:rsidRPr="00E33703">
        <w:rPr>
          <w:rFonts w:ascii="Trebuchet MS" w:hAnsi="Trebuchet MS" w:cs="Arial"/>
          <w:sz w:val="24"/>
          <w:szCs w:val="24"/>
        </w:rPr>
        <w:t xml:space="preserve"> (Rother District) (30mph Speed Limit) Order 1992 </w:t>
      </w:r>
      <w:r w:rsidR="00E33703">
        <w:rPr>
          <w:rFonts w:ascii="Trebuchet MS" w:hAnsi="Trebuchet MS" w:cs="Arial"/>
          <w:sz w:val="24"/>
          <w:szCs w:val="24"/>
        </w:rPr>
        <w:t xml:space="preserve">- </w:t>
      </w:r>
      <w:r w:rsidR="00E33703" w:rsidRPr="00E33703">
        <w:rPr>
          <w:rFonts w:ascii="Trebuchet MS" w:hAnsi="Trebuchet MS" w:cs="Arial"/>
          <w:sz w:val="24"/>
          <w:szCs w:val="24"/>
        </w:rPr>
        <w:t>No. 2</w:t>
      </w:r>
      <w:r w:rsidRPr="003C29B5">
        <w:rPr>
          <w:rFonts w:ascii="Trebuchet MS" w:hAnsi="Trebuchet MS" w:cs="Arial"/>
          <w:sz w:val="24"/>
          <w:szCs w:val="24"/>
        </w:rPr>
        <w:t>"</w:t>
      </w:r>
      <w:r>
        <w:rPr>
          <w:rFonts w:ascii="Trebuchet MS" w:hAnsi="Trebuchet MS" w:cs="Arial"/>
          <w:sz w:val="24"/>
          <w:szCs w:val="24"/>
        </w:rPr>
        <w:t xml:space="preserve"> insofar as it relates to SCHEDULE</w:t>
      </w:r>
      <w:r w:rsidR="00E33703">
        <w:rPr>
          <w:rFonts w:ascii="Trebuchet MS" w:hAnsi="Trebuchet MS" w:cs="Arial"/>
          <w:sz w:val="24"/>
          <w:szCs w:val="24"/>
        </w:rPr>
        <w:t xml:space="preserve"> Imposition of Restricted Road Status</w:t>
      </w:r>
      <w:r w:rsidR="00FA2E8E">
        <w:rPr>
          <w:rFonts w:ascii="Trebuchet MS" w:hAnsi="Trebuchet MS" w:cs="Arial"/>
          <w:sz w:val="24"/>
          <w:szCs w:val="24"/>
        </w:rPr>
        <w:t>,</w:t>
      </w:r>
      <w:r w:rsidR="00E33703">
        <w:rPr>
          <w:rFonts w:ascii="Trebuchet MS" w:hAnsi="Trebuchet MS" w:cs="Arial"/>
          <w:sz w:val="24"/>
          <w:szCs w:val="24"/>
        </w:rPr>
        <w:t xml:space="preserve"> Roads in Rother District, Item</w:t>
      </w:r>
      <w:r w:rsidR="00FA2E8E">
        <w:rPr>
          <w:rFonts w:ascii="Trebuchet MS" w:hAnsi="Trebuchet MS" w:cs="Arial"/>
          <w:sz w:val="24"/>
          <w:szCs w:val="24"/>
        </w:rPr>
        <w:t xml:space="preserve"> </w:t>
      </w:r>
      <w:r w:rsidR="00E33703">
        <w:rPr>
          <w:rFonts w:ascii="Trebuchet MS" w:hAnsi="Trebuchet MS" w:cs="Arial"/>
          <w:sz w:val="24"/>
          <w:szCs w:val="24"/>
        </w:rPr>
        <w:t xml:space="preserve">3. Parish of Burwash: Burwash </w:t>
      </w:r>
      <w:proofErr w:type="gramStart"/>
      <w:r w:rsidR="00E33703">
        <w:rPr>
          <w:rFonts w:ascii="Trebuchet MS" w:hAnsi="Trebuchet MS" w:cs="Arial"/>
          <w:sz w:val="24"/>
          <w:szCs w:val="24"/>
        </w:rPr>
        <w:t>Common</w:t>
      </w:r>
      <w:r>
        <w:rPr>
          <w:rFonts w:ascii="Trebuchet MS" w:hAnsi="Trebuchet MS" w:cs="Arial"/>
          <w:sz w:val="24"/>
          <w:szCs w:val="24"/>
        </w:rPr>
        <w:t>;</w:t>
      </w:r>
      <w:proofErr w:type="gramEnd"/>
    </w:p>
    <w:p w14:paraId="64F3AF8E" w14:textId="77777777" w:rsidR="003C29B5" w:rsidRDefault="003C29B5" w:rsidP="003C29B5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01E4FE71" w14:textId="6181DFC2" w:rsidR="003C29B5" w:rsidRDefault="00FA2E8E" w:rsidP="00FA2E8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FA2E8E">
        <w:rPr>
          <w:rFonts w:ascii="Trebuchet MS" w:hAnsi="Trebuchet MS" w:cs="Arial"/>
          <w:sz w:val="24"/>
          <w:szCs w:val="24"/>
        </w:rPr>
        <w:t>Vicarage</w:t>
      </w:r>
      <w:r w:rsidR="003C29B5" w:rsidRPr="00FA2E8E">
        <w:rPr>
          <w:rFonts w:ascii="Trebuchet MS" w:hAnsi="Trebuchet MS" w:cs="Arial"/>
          <w:sz w:val="24"/>
          <w:szCs w:val="24"/>
        </w:rPr>
        <w:t xml:space="preserve"> Road </w:t>
      </w:r>
      <w:r>
        <w:rPr>
          <w:rFonts w:ascii="Trebuchet MS" w:hAnsi="Trebuchet MS" w:cs="Arial"/>
          <w:sz w:val="24"/>
          <w:szCs w:val="24"/>
        </w:rPr>
        <w:t xml:space="preserve">U6201 </w:t>
      </w:r>
      <w:r w:rsidR="003C29B5" w:rsidRPr="00FA2E8E">
        <w:rPr>
          <w:rFonts w:ascii="Trebuchet MS" w:hAnsi="Trebuchet MS" w:cs="Arial"/>
          <w:sz w:val="24"/>
          <w:szCs w:val="24"/>
        </w:rPr>
        <w:t xml:space="preserve">- </w:t>
      </w:r>
      <w:r w:rsidRPr="00FA2E8E">
        <w:rPr>
          <w:rFonts w:ascii="Trebuchet MS" w:hAnsi="Trebuchet MS" w:cs="Arial"/>
          <w:sz w:val="24"/>
          <w:szCs w:val="24"/>
        </w:rPr>
        <w:t>from its western junction with the A265 Burwash Road to its eastern junction with the A265 B</w:t>
      </w:r>
      <w:r w:rsidRPr="00FA2E8E">
        <w:rPr>
          <w:rFonts w:ascii="Trebuchet MS" w:hAnsi="Trebuchet MS" w:cs="Arial"/>
          <w:sz w:val="24"/>
          <w:szCs w:val="24"/>
        </w:rPr>
        <w:t>ur</w:t>
      </w:r>
      <w:r w:rsidRPr="00FA2E8E">
        <w:rPr>
          <w:rFonts w:ascii="Trebuchet MS" w:hAnsi="Trebuchet MS" w:cs="Arial"/>
          <w:sz w:val="24"/>
          <w:szCs w:val="24"/>
        </w:rPr>
        <w:t>wash Road for its entire length</w:t>
      </w:r>
      <w:r w:rsidRPr="00FA2E8E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FA2E8E">
        <w:rPr>
          <w:rFonts w:ascii="Trebuchet MS" w:hAnsi="Trebuchet MS" w:cs="Arial"/>
          <w:sz w:val="24"/>
          <w:szCs w:val="24"/>
        </w:rPr>
        <w:t>&amp;</w:t>
      </w:r>
      <w:r w:rsidR="003C29B5" w:rsidRPr="00FA2E8E">
        <w:rPr>
          <w:rFonts w:ascii="Trebuchet MS" w:hAnsi="Trebuchet MS" w:cs="Arial"/>
          <w:sz w:val="24"/>
          <w:szCs w:val="24"/>
        </w:rPr>
        <w:t>;</w:t>
      </w:r>
      <w:proofErr w:type="gramEnd"/>
    </w:p>
    <w:p w14:paraId="0B2D08D4" w14:textId="4294E92D" w:rsidR="003C29B5" w:rsidRPr="00FA2E8E" w:rsidRDefault="00FA2E8E" w:rsidP="00FA2E8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FA2E8E">
        <w:rPr>
          <w:rFonts w:ascii="Trebuchet MS" w:hAnsi="Trebuchet MS" w:cs="Arial"/>
          <w:sz w:val="24"/>
          <w:szCs w:val="24"/>
        </w:rPr>
        <w:t>Vicarage Lane</w:t>
      </w:r>
      <w:r w:rsidR="003C29B5" w:rsidRPr="00FA2E8E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 xml:space="preserve">U6905 </w:t>
      </w:r>
      <w:r w:rsidR="003C29B5" w:rsidRPr="00FA2E8E">
        <w:rPr>
          <w:rFonts w:ascii="Trebuchet MS" w:hAnsi="Trebuchet MS" w:cs="Arial"/>
          <w:sz w:val="24"/>
          <w:szCs w:val="24"/>
        </w:rPr>
        <w:t xml:space="preserve">- </w:t>
      </w:r>
      <w:r w:rsidRPr="00FA2E8E">
        <w:rPr>
          <w:rFonts w:ascii="Trebuchet MS" w:hAnsi="Trebuchet MS" w:cs="Arial"/>
          <w:sz w:val="24"/>
          <w:szCs w:val="24"/>
        </w:rPr>
        <w:t>from its junction with Vicarage Road</w:t>
      </w:r>
      <w:r>
        <w:rPr>
          <w:rFonts w:ascii="Trebuchet MS" w:hAnsi="Trebuchet MS" w:cs="Arial"/>
          <w:sz w:val="24"/>
          <w:szCs w:val="24"/>
        </w:rPr>
        <w:t xml:space="preserve"> UC6201</w:t>
      </w:r>
      <w:r w:rsidRPr="00FA2E8E">
        <w:rPr>
          <w:rFonts w:ascii="Trebuchet MS" w:hAnsi="Trebuchet MS" w:cs="Arial"/>
          <w:sz w:val="24"/>
          <w:szCs w:val="24"/>
        </w:rPr>
        <w:t>, southwards and south-westwards for its entire length.</w:t>
      </w:r>
    </w:p>
    <w:p w14:paraId="3762B1FC" w14:textId="386C5964" w:rsidR="003C29B5" w:rsidRPr="003C29B5" w:rsidRDefault="003C29B5" w:rsidP="003C29B5">
      <w:pPr>
        <w:ind w:left="72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are hereby revoked.</w:t>
      </w:r>
    </w:p>
    <w:p w14:paraId="3DB1BB70" w14:textId="77777777" w:rsidR="00625673" w:rsidRPr="002D5251" w:rsidRDefault="00625673" w:rsidP="002D5251">
      <w:pPr>
        <w:pStyle w:val="ListParagraph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4EA2D4DC" w14:textId="7C2EE20C" w:rsidR="00631407" w:rsidRPr="002D5251" w:rsidRDefault="00631407" w:rsidP="002D5251">
      <w:pPr>
        <w:pStyle w:val="ListParagraph"/>
        <w:numPr>
          <w:ilvl w:val="0"/>
          <w:numId w:val="20"/>
        </w:numPr>
        <w:tabs>
          <w:tab w:val="left" w:pos="-720"/>
          <w:tab w:val="left" w:pos="0"/>
        </w:tabs>
        <w:suppressAutoHyphens/>
        <w:spacing w:after="0" w:line="240" w:lineRule="auto"/>
        <w:ind w:left="0"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This Order may be cited as "The East Sussex (</w:t>
      </w:r>
      <w:r w:rsidR="00E33703" w:rsidRPr="00E33703">
        <w:rPr>
          <w:rFonts w:ascii="Trebuchet MS" w:hAnsi="Trebuchet MS" w:cs="Arial"/>
          <w:sz w:val="24"/>
          <w:szCs w:val="24"/>
        </w:rPr>
        <w:t>U6201 Vicarage Road &amp; U6905 Vicarage Lane, Burwash Common</w:t>
      </w:r>
      <w:r w:rsidR="00E33703">
        <w:rPr>
          <w:rFonts w:ascii="Trebuchet MS" w:hAnsi="Trebuchet MS" w:cs="Arial"/>
          <w:sz w:val="24"/>
          <w:szCs w:val="24"/>
        </w:rPr>
        <w:t>)</w:t>
      </w:r>
      <w:r w:rsidR="00CD2F8B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822FA9" w:rsidRPr="002D5251">
        <w:rPr>
          <w:rFonts w:ascii="Trebuchet MS" w:hAnsi="Trebuchet MS" w:cs="Arial"/>
          <w:spacing w:val="-3"/>
          <w:sz w:val="24"/>
          <w:szCs w:val="24"/>
        </w:rPr>
        <w:t>(</w:t>
      </w:r>
      <w:r w:rsidR="00E33703">
        <w:rPr>
          <w:rFonts w:ascii="Trebuchet MS" w:hAnsi="Trebuchet MS" w:cs="Arial"/>
          <w:spacing w:val="-3"/>
          <w:sz w:val="24"/>
          <w:szCs w:val="24"/>
        </w:rPr>
        <w:t>2</w:t>
      </w:r>
      <w:r w:rsidR="00780FE5" w:rsidRPr="002D5251">
        <w:rPr>
          <w:rFonts w:ascii="Trebuchet MS" w:hAnsi="Trebuchet MS" w:cs="Arial"/>
          <w:spacing w:val="-3"/>
          <w:sz w:val="24"/>
          <w:szCs w:val="24"/>
        </w:rPr>
        <w:t>0mph Speed Limit</w:t>
      </w:r>
      <w:r w:rsidR="00E10874" w:rsidRPr="002D5251">
        <w:rPr>
          <w:rFonts w:ascii="Trebuchet MS" w:hAnsi="Trebuchet MS" w:cs="Arial"/>
          <w:spacing w:val="-3"/>
          <w:sz w:val="24"/>
          <w:szCs w:val="24"/>
        </w:rPr>
        <w:t xml:space="preserve">) </w:t>
      </w:r>
      <w:r w:rsidR="00CD2F8B" w:rsidRPr="002D5251">
        <w:rPr>
          <w:rFonts w:ascii="Trebuchet MS" w:hAnsi="Trebuchet MS" w:cs="Arial"/>
          <w:spacing w:val="-3"/>
          <w:sz w:val="24"/>
          <w:szCs w:val="24"/>
        </w:rPr>
        <w:t>Order 20</w:t>
      </w:r>
      <w:r w:rsidR="00C97BB2" w:rsidRPr="002D5251">
        <w:rPr>
          <w:rFonts w:ascii="Trebuchet MS" w:hAnsi="Trebuchet MS" w:cs="Arial"/>
          <w:spacing w:val="-3"/>
          <w:sz w:val="24"/>
          <w:szCs w:val="24"/>
        </w:rPr>
        <w:t>2</w:t>
      </w:r>
      <w:r w:rsidR="00C94680" w:rsidRPr="002D5251">
        <w:rPr>
          <w:rFonts w:ascii="Trebuchet MS" w:hAnsi="Trebuchet MS" w:cs="Arial"/>
          <w:spacing w:val="-3"/>
          <w:sz w:val="24"/>
          <w:szCs w:val="24"/>
        </w:rPr>
        <w:t>*</w:t>
      </w:r>
      <w:r w:rsidRPr="002D5251">
        <w:rPr>
          <w:rFonts w:ascii="Trebuchet MS" w:hAnsi="Trebuchet MS" w:cs="Arial"/>
          <w:spacing w:val="-3"/>
          <w:sz w:val="24"/>
          <w:szCs w:val="24"/>
        </w:rPr>
        <w:t>" and sh</w:t>
      </w:r>
      <w:r w:rsidR="00E10874" w:rsidRPr="002D5251">
        <w:rPr>
          <w:rFonts w:ascii="Trebuchet MS" w:hAnsi="Trebuchet MS" w:cs="Arial"/>
          <w:spacing w:val="-3"/>
          <w:sz w:val="24"/>
          <w:szCs w:val="24"/>
        </w:rPr>
        <w:t xml:space="preserve">all come into </w:t>
      </w:r>
      <w:r w:rsidR="002A1EDB" w:rsidRPr="002D5251">
        <w:rPr>
          <w:rFonts w:ascii="Trebuchet MS" w:hAnsi="Trebuchet MS" w:cs="Arial"/>
          <w:spacing w:val="-3"/>
          <w:sz w:val="24"/>
          <w:szCs w:val="24"/>
        </w:rPr>
        <w:t xml:space="preserve">operation on </w:t>
      </w:r>
      <w:r w:rsidR="00C94680" w:rsidRPr="002D5251">
        <w:rPr>
          <w:rFonts w:ascii="Trebuchet MS" w:hAnsi="Trebuchet MS" w:cs="Arial"/>
          <w:spacing w:val="-3"/>
          <w:sz w:val="24"/>
          <w:szCs w:val="24"/>
        </w:rPr>
        <w:t>xxx</w:t>
      </w:r>
      <w:r w:rsidR="00111288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0C015E" w:rsidRPr="002D5251">
        <w:rPr>
          <w:rFonts w:ascii="Trebuchet MS" w:hAnsi="Trebuchet MS" w:cs="Arial"/>
          <w:spacing w:val="-3"/>
          <w:sz w:val="24"/>
          <w:szCs w:val="24"/>
        </w:rPr>
        <w:t>20</w:t>
      </w:r>
      <w:r w:rsidR="00C97BB2" w:rsidRPr="002D5251">
        <w:rPr>
          <w:rFonts w:ascii="Trebuchet MS" w:hAnsi="Trebuchet MS" w:cs="Arial"/>
          <w:spacing w:val="-3"/>
          <w:sz w:val="24"/>
          <w:szCs w:val="24"/>
        </w:rPr>
        <w:t>2</w:t>
      </w:r>
      <w:r w:rsidR="00C94680" w:rsidRPr="002D5251">
        <w:rPr>
          <w:rFonts w:ascii="Trebuchet MS" w:hAnsi="Trebuchet MS" w:cs="Arial"/>
          <w:spacing w:val="-3"/>
          <w:sz w:val="24"/>
          <w:szCs w:val="24"/>
        </w:rPr>
        <w:t>*</w:t>
      </w:r>
      <w:r w:rsidR="00111288" w:rsidRPr="002D5251">
        <w:rPr>
          <w:rFonts w:ascii="Trebuchet MS" w:hAnsi="Trebuchet MS" w:cs="Arial"/>
          <w:spacing w:val="-3"/>
          <w:sz w:val="24"/>
          <w:szCs w:val="24"/>
        </w:rPr>
        <w:t>.</w:t>
      </w:r>
    </w:p>
    <w:p w14:paraId="348D65A5" w14:textId="4181C29D" w:rsidR="004A10CC" w:rsidRDefault="004A10CC" w:rsidP="00D95EEE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2A13E597" w14:textId="77777777" w:rsidR="00AA5B8B" w:rsidRPr="002D5251" w:rsidRDefault="00AA5B8B" w:rsidP="00D95EEE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4457E061" w14:textId="4DC2BEAF" w:rsidR="00625673" w:rsidRPr="002D5251" w:rsidRDefault="00D95EEE" w:rsidP="00EA120C">
      <w:pPr>
        <w:jc w:val="center"/>
        <w:rPr>
          <w:rFonts w:ascii="Trebuchet MS" w:hAnsi="Trebuchet MS" w:cs="Arial"/>
          <w:sz w:val="24"/>
          <w:szCs w:val="24"/>
        </w:rPr>
      </w:pPr>
      <w:r w:rsidRPr="002D5251">
        <w:rPr>
          <w:rFonts w:ascii="Trebuchet MS" w:hAnsi="Trebuchet MS" w:cs="Arial"/>
          <w:sz w:val="24"/>
          <w:szCs w:val="24"/>
        </w:rPr>
        <w:t>SCHEDULE</w:t>
      </w:r>
    </w:p>
    <w:p w14:paraId="281E43E7" w14:textId="09E8BC93" w:rsidR="004A10CC" w:rsidRPr="002D5251" w:rsidRDefault="00E33703" w:rsidP="00EA120C">
      <w:pPr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2</w:t>
      </w:r>
      <w:r w:rsidR="00625673" w:rsidRPr="002D5251">
        <w:rPr>
          <w:rFonts w:ascii="Trebuchet MS" w:hAnsi="Trebuchet MS" w:cs="Arial"/>
          <w:sz w:val="24"/>
          <w:szCs w:val="24"/>
        </w:rPr>
        <w:t>0 mph Speed Limit</w:t>
      </w:r>
      <w:r w:rsidR="002A1EDB" w:rsidRPr="002D5251">
        <w:rPr>
          <w:rFonts w:ascii="Trebuchet MS" w:hAnsi="Trebuchet MS" w:cs="Arial"/>
          <w:sz w:val="24"/>
          <w:szCs w:val="24"/>
        </w:rPr>
        <w:tab/>
      </w:r>
    </w:p>
    <w:p w14:paraId="5116C4C8" w14:textId="77777777" w:rsidR="00625673" w:rsidRPr="002D5251" w:rsidRDefault="00625673" w:rsidP="00EA120C">
      <w:pPr>
        <w:jc w:val="center"/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83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179"/>
      </w:tblGrid>
      <w:tr w:rsidR="005A7079" w:rsidRPr="002D5251" w14:paraId="1D4BC70A" w14:textId="77777777" w:rsidTr="005A7079">
        <w:tc>
          <w:tcPr>
            <w:tcW w:w="2127" w:type="dxa"/>
          </w:tcPr>
          <w:p w14:paraId="03BA46F2" w14:textId="77777777" w:rsidR="00E33703" w:rsidRDefault="00E33703" w:rsidP="005A707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E33703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Vicarage Road </w:t>
            </w:r>
          </w:p>
          <w:p w14:paraId="702AA038" w14:textId="2B61E954" w:rsidR="00E33703" w:rsidRDefault="00E33703" w:rsidP="005A707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6641053E" w14:textId="77777777" w:rsidR="004243AA" w:rsidRDefault="004243AA" w:rsidP="005A707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0503E6E4" w14:textId="77777777" w:rsidR="00E33703" w:rsidRDefault="00E33703" w:rsidP="005A707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262F3D98" w14:textId="0EBDEC79" w:rsidR="005A7079" w:rsidRPr="002D5251" w:rsidRDefault="00E33703" w:rsidP="005A7079">
            <w:pPr>
              <w:rPr>
                <w:rFonts w:ascii="Trebuchet MS" w:hAnsi="Trebuchet MS" w:cs="Arial"/>
                <w:sz w:val="24"/>
                <w:szCs w:val="24"/>
              </w:rPr>
            </w:pPr>
            <w:r w:rsidRPr="00E33703">
              <w:rPr>
                <w:rFonts w:ascii="Trebuchet MS" w:hAnsi="Trebuchet MS" w:cs="Arial"/>
                <w:b/>
                <w:bCs/>
                <w:sz w:val="24"/>
                <w:szCs w:val="24"/>
              </w:rPr>
              <w:t>Vicarage Lane</w:t>
            </w:r>
            <w:r w:rsidRPr="00E33703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</w:tcPr>
          <w:p w14:paraId="7484549A" w14:textId="77777777" w:rsidR="004243AA" w:rsidRPr="00934417" w:rsidRDefault="004243AA" w:rsidP="004243AA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 w:rsidRPr="00934417">
              <w:rPr>
                <w:rFonts w:ascii="Trebuchet MS" w:hAnsi="Trebuchet MS"/>
                <w:sz w:val="24"/>
                <w:szCs w:val="24"/>
              </w:rPr>
              <w:t xml:space="preserve">from the western junction with A265 </w:t>
            </w:r>
            <w:proofErr w:type="spellStart"/>
            <w:r w:rsidRPr="00934417">
              <w:rPr>
                <w:rFonts w:ascii="Trebuchet MS" w:hAnsi="Trebuchet MS"/>
                <w:sz w:val="24"/>
                <w:szCs w:val="24"/>
              </w:rPr>
              <w:t>Slutts</w:t>
            </w:r>
            <w:proofErr w:type="spellEnd"/>
            <w:r w:rsidRPr="00934417">
              <w:rPr>
                <w:rFonts w:ascii="Trebuchet MS" w:hAnsi="Trebuchet MS"/>
                <w:sz w:val="24"/>
                <w:szCs w:val="24"/>
              </w:rPr>
              <w:t xml:space="preserve"> Well to the eastern junction with A265 </w:t>
            </w:r>
            <w:proofErr w:type="spellStart"/>
            <w:r w:rsidRPr="00934417">
              <w:rPr>
                <w:rFonts w:ascii="Trebuchet MS" w:hAnsi="Trebuchet MS"/>
                <w:sz w:val="24"/>
                <w:szCs w:val="24"/>
              </w:rPr>
              <w:t>Slutts</w:t>
            </w:r>
            <w:proofErr w:type="spellEnd"/>
            <w:r w:rsidRPr="00934417">
              <w:rPr>
                <w:rFonts w:ascii="Trebuchet MS" w:hAnsi="Trebuchet MS"/>
                <w:sz w:val="24"/>
                <w:szCs w:val="24"/>
              </w:rPr>
              <w:t xml:space="preserve"> Well, for its entire length.</w:t>
            </w:r>
          </w:p>
          <w:p w14:paraId="2DE0DEBF" w14:textId="77777777" w:rsidR="005A7079" w:rsidRDefault="005A7079" w:rsidP="005A7079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4"/>
                <w:szCs w:val="24"/>
              </w:rPr>
            </w:pPr>
          </w:p>
          <w:p w14:paraId="447491D5" w14:textId="77777777" w:rsidR="004243AA" w:rsidRPr="00934417" w:rsidRDefault="004243AA" w:rsidP="004243AA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 w:rsidRPr="00934417">
              <w:rPr>
                <w:rFonts w:ascii="Trebuchet MS" w:hAnsi="Trebuchet MS"/>
                <w:sz w:val="24"/>
                <w:szCs w:val="24"/>
              </w:rPr>
              <w:t xml:space="preserve">from the junction with U6201 Vicarage Road, </w:t>
            </w:r>
            <w:proofErr w:type="gramStart"/>
            <w:r w:rsidRPr="00934417">
              <w:rPr>
                <w:rFonts w:ascii="Trebuchet MS" w:hAnsi="Trebuchet MS"/>
                <w:sz w:val="24"/>
                <w:szCs w:val="24"/>
              </w:rPr>
              <w:t>southwards</w:t>
            </w:r>
            <w:proofErr w:type="gramEnd"/>
            <w:r w:rsidRPr="00934417">
              <w:rPr>
                <w:rFonts w:ascii="Trebuchet MS" w:hAnsi="Trebuchet MS"/>
                <w:sz w:val="24"/>
                <w:szCs w:val="24"/>
              </w:rPr>
              <w:t xml:space="preserve"> and south-westwards for its entire length. </w:t>
            </w:r>
          </w:p>
          <w:p w14:paraId="4767860B" w14:textId="698E31CE" w:rsidR="003C29B5" w:rsidRDefault="003C29B5" w:rsidP="005A707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0F199590" w14:textId="638B741A" w:rsidR="003C29B5" w:rsidRDefault="003C29B5" w:rsidP="005A707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77F1EB86" w14:textId="77777777" w:rsidR="003C29B5" w:rsidRDefault="003C29B5" w:rsidP="005A707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7D5ABE84" w14:textId="3AFF4F52" w:rsidR="005A7079" w:rsidRPr="002D5251" w:rsidRDefault="005A7079" w:rsidP="005A7079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024DEBD" w14:textId="77777777" w:rsidR="00AA5B8B" w:rsidRDefault="00AA5B8B" w:rsidP="002D5251">
      <w:pPr>
        <w:jc w:val="center"/>
        <w:rPr>
          <w:rFonts w:ascii="Trebuchet MS" w:hAnsi="Trebuchet MS" w:cs="Arial"/>
          <w:sz w:val="24"/>
          <w:szCs w:val="24"/>
        </w:rPr>
      </w:pPr>
    </w:p>
    <w:p w14:paraId="41E73E3A" w14:textId="2EECCED9" w:rsidR="00004FF1" w:rsidRPr="002D5251" w:rsidRDefault="00004FF1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b/>
          <w:bCs/>
          <w:spacing w:val="-3"/>
          <w:sz w:val="24"/>
          <w:szCs w:val="24"/>
        </w:rPr>
      </w:pPr>
    </w:p>
    <w:p w14:paraId="753F73A5" w14:textId="16E56AF8" w:rsidR="009E35AD" w:rsidRDefault="009E35AD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7A456629" w14:textId="536D2A54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1DFDC70A" w14:textId="2BC97B0A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6B81EF25" w14:textId="72C04757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557DB9D5" w14:textId="534F0981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1A2C6DA3" w14:textId="3576BC8A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272BC80F" w14:textId="55A6BDB1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78C80BC2" w14:textId="2D78173A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731FC863" w14:textId="25576046" w:rsidR="003C29B5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24151CE5" w14:textId="77777777" w:rsidR="003C29B5" w:rsidRPr="002D5251" w:rsidRDefault="003C29B5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0F469667" w14:textId="2204A5EB" w:rsidR="002D5251" w:rsidRPr="002D5251" w:rsidRDefault="002D5251" w:rsidP="00631407">
      <w:pPr>
        <w:tabs>
          <w:tab w:val="center" w:pos="4369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1E446EDD" w14:textId="0C0B1075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THE COMMON SEAL of EAST SUSSEX</w:t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D13222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 xml:space="preserve">) </w:t>
      </w:r>
    </w:p>
    <w:p w14:paraId="425DD9BE" w14:textId="1F82FE32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 xml:space="preserve">COUNTY COUNCIL was affixed          </w:t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D13222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>)</w:t>
      </w:r>
    </w:p>
    <w:p w14:paraId="2577367A" w14:textId="2E58E836" w:rsidR="00631407" w:rsidRPr="002D5251" w:rsidRDefault="00322D45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hereto on the</w:t>
      </w:r>
      <w:r w:rsidR="002A1EDB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C94680" w:rsidRPr="002D5251">
        <w:rPr>
          <w:rFonts w:ascii="Trebuchet MS" w:hAnsi="Trebuchet MS" w:cs="Arial"/>
          <w:spacing w:val="-3"/>
          <w:sz w:val="24"/>
          <w:szCs w:val="24"/>
        </w:rPr>
        <w:t>xx</w:t>
      </w:r>
      <w:r w:rsidR="002A1EDB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 xml:space="preserve">day of </w:t>
      </w:r>
      <w:proofErr w:type="gramStart"/>
      <w:r w:rsidR="00C94680" w:rsidRPr="002D5251">
        <w:rPr>
          <w:rFonts w:ascii="Trebuchet MS" w:hAnsi="Trebuchet MS" w:cs="Arial"/>
          <w:spacing w:val="-3"/>
          <w:sz w:val="24"/>
          <w:szCs w:val="24"/>
        </w:rPr>
        <w:t>xx</w:t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1B5A38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181828" w:rsidRPr="002D5251">
        <w:rPr>
          <w:rFonts w:ascii="Trebuchet MS" w:hAnsi="Trebuchet MS" w:cs="Arial"/>
          <w:spacing w:val="-3"/>
          <w:sz w:val="24"/>
          <w:szCs w:val="24"/>
        </w:rPr>
        <w:t>two</w:t>
      </w:r>
      <w:proofErr w:type="gramEnd"/>
      <w:r w:rsidR="00631407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D13222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>)</w:t>
      </w:r>
    </w:p>
    <w:p w14:paraId="6971A1BC" w14:textId="2937B5FA" w:rsidR="00631407" w:rsidRPr="002D5251" w:rsidRDefault="002A1EDB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 xml:space="preserve">thousand and </w:t>
      </w:r>
      <w:r w:rsidR="00C94680" w:rsidRPr="002D5251">
        <w:rPr>
          <w:rFonts w:ascii="Trebuchet MS" w:hAnsi="Trebuchet MS" w:cs="Arial"/>
          <w:spacing w:val="-3"/>
          <w:sz w:val="24"/>
          <w:szCs w:val="24"/>
        </w:rPr>
        <w:t>xx</w:t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 xml:space="preserve"> in the presence </w:t>
      </w:r>
      <w:proofErr w:type="gramStart"/>
      <w:r w:rsidR="00631407" w:rsidRPr="002D5251">
        <w:rPr>
          <w:rFonts w:ascii="Trebuchet MS" w:hAnsi="Trebuchet MS" w:cs="Arial"/>
          <w:spacing w:val="-3"/>
          <w:sz w:val="24"/>
          <w:szCs w:val="24"/>
        </w:rPr>
        <w:t>of:-</w:t>
      </w:r>
      <w:proofErr w:type="gramEnd"/>
      <w:r w:rsidR="00631407" w:rsidRPr="002D5251">
        <w:rPr>
          <w:rFonts w:ascii="Trebuchet MS" w:hAnsi="Trebuchet MS" w:cs="Arial"/>
          <w:spacing w:val="-3"/>
          <w:sz w:val="24"/>
          <w:szCs w:val="24"/>
        </w:rPr>
        <w:t xml:space="preserve">   </w:t>
      </w:r>
      <w:r w:rsidR="00D13222" w:rsidRPr="002D5251">
        <w:rPr>
          <w:rFonts w:ascii="Trebuchet MS" w:hAnsi="Trebuchet MS" w:cs="Arial"/>
          <w:spacing w:val="-3"/>
          <w:sz w:val="24"/>
          <w:szCs w:val="24"/>
        </w:rPr>
        <w:tab/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ab/>
        <w:t>)</w:t>
      </w:r>
      <w:r w:rsidR="00631407" w:rsidRPr="002D5251">
        <w:rPr>
          <w:rFonts w:ascii="Trebuchet MS" w:hAnsi="Trebuchet MS" w:cs="Arial"/>
          <w:spacing w:val="-3"/>
          <w:sz w:val="24"/>
          <w:szCs w:val="24"/>
        </w:rPr>
        <w:tab/>
        <w:t xml:space="preserve"> </w:t>
      </w:r>
    </w:p>
    <w:p w14:paraId="4756AB13" w14:textId="77777777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62EDC274" w14:textId="77777777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>Authorised Signatory</w:t>
      </w:r>
    </w:p>
    <w:p w14:paraId="5649D214" w14:textId="77777777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</w:p>
    <w:p w14:paraId="3778DAF3" w14:textId="5AB5BE25" w:rsidR="00631407" w:rsidRPr="002D5251" w:rsidRDefault="00631407" w:rsidP="00631407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 xml:space="preserve">                                        </w:t>
      </w:r>
    </w:p>
    <w:p w14:paraId="353558FD" w14:textId="46FF3DC0" w:rsidR="00631407" w:rsidRPr="002D5251" w:rsidRDefault="00631407" w:rsidP="00F362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rebuchet MS" w:hAnsi="Trebuchet MS" w:cs="Arial"/>
          <w:spacing w:val="-3"/>
          <w:sz w:val="24"/>
          <w:szCs w:val="24"/>
        </w:rPr>
      </w:pP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ab/>
      </w:r>
      <w:r w:rsidRPr="002D5251">
        <w:rPr>
          <w:rFonts w:ascii="Trebuchet MS" w:hAnsi="Trebuchet MS" w:cs="Arial"/>
          <w:spacing w:val="-3"/>
          <w:sz w:val="24"/>
          <w:szCs w:val="24"/>
        </w:rPr>
        <w:tab/>
        <w:t xml:space="preserve">H &amp; T </w:t>
      </w:r>
      <w:proofErr w:type="spellStart"/>
      <w:r w:rsidRPr="002D5251">
        <w:rPr>
          <w:rFonts w:ascii="Trebuchet MS" w:hAnsi="Trebuchet MS" w:cs="Arial"/>
          <w:spacing w:val="-3"/>
          <w:sz w:val="24"/>
          <w:szCs w:val="24"/>
        </w:rPr>
        <w:t>Ctte</w:t>
      </w:r>
      <w:proofErr w:type="spellEnd"/>
      <w:r w:rsidRPr="002D5251">
        <w:rPr>
          <w:rFonts w:ascii="Trebuchet MS" w:hAnsi="Trebuchet MS" w:cs="Arial"/>
          <w:spacing w:val="-3"/>
          <w:sz w:val="24"/>
          <w:szCs w:val="24"/>
        </w:rPr>
        <w:t xml:space="preserve">. 2.4.74 - para 4.2 joint report of County Secretary &amp; County Engineer - </w:t>
      </w:r>
      <w:r w:rsidR="006C2202" w:rsidRPr="002D5251">
        <w:rPr>
          <w:rFonts w:ascii="Trebuchet MS" w:hAnsi="Trebuchet MS" w:cs="Arial"/>
          <w:spacing w:val="-3"/>
          <w:sz w:val="24"/>
          <w:szCs w:val="24"/>
        </w:rPr>
        <w:t>p</w:t>
      </w:r>
      <w:r w:rsidRPr="002D5251">
        <w:rPr>
          <w:rFonts w:ascii="Trebuchet MS" w:hAnsi="Trebuchet MS" w:cs="Arial"/>
          <w:spacing w:val="-3"/>
          <w:sz w:val="24"/>
          <w:szCs w:val="24"/>
        </w:rPr>
        <w:t>ara 4.</w:t>
      </w:r>
      <w:r w:rsidR="001B5A38" w:rsidRPr="002D5251">
        <w:rPr>
          <w:rFonts w:ascii="Trebuchet MS" w:hAnsi="Trebuchet MS" w:cs="Arial"/>
          <w:spacing w:val="-3"/>
          <w:sz w:val="24"/>
          <w:szCs w:val="24"/>
        </w:rPr>
        <w:t xml:space="preserve"> </w:t>
      </w:r>
    </w:p>
    <w:sectPr w:rsidR="00631407" w:rsidRPr="002D5251" w:rsidSect="004A10CC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A0D"/>
    <w:multiLevelType w:val="hybridMultilevel"/>
    <w:tmpl w:val="AA1099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17051"/>
    <w:multiLevelType w:val="hybridMultilevel"/>
    <w:tmpl w:val="6052B8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B22E8"/>
    <w:multiLevelType w:val="hybridMultilevel"/>
    <w:tmpl w:val="ABE279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4BD"/>
    <w:multiLevelType w:val="hybridMultilevel"/>
    <w:tmpl w:val="5D46C6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301E2"/>
    <w:multiLevelType w:val="hybridMultilevel"/>
    <w:tmpl w:val="7480F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0339"/>
    <w:multiLevelType w:val="hybridMultilevel"/>
    <w:tmpl w:val="7E5C299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3157EA"/>
    <w:multiLevelType w:val="hybridMultilevel"/>
    <w:tmpl w:val="0A8E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92F1D"/>
    <w:multiLevelType w:val="hybridMultilevel"/>
    <w:tmpl w:val="5F0A8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4188"/>
    <w:multiLevelType w:val="hybridMultilevel"/>
    <w:tmpl w:val="8B4C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1C9B"/>
    <w:multiLevelType w:val="hybridMultilevel"/>
    <w:tmpl w:val="42AE730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1E0F7B"/>
    <w:multiLevelType w:val="hybridMultilevel"/>
    <w:tmpl w:val="AE28A71C"/>
    <w:lvl w:ilvl="0" w:tplc="E898CE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1CE3A8A"/>
    <w:multiLevelType w:val="hybridMultilevel"/>
    <w:tmpl w:val="3B081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C1447"/>
    <w:multiLevelType w:val="hybridMultilevel"/>
    <w:tmpl w:val="0C1CC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D66"/>
    <w:multiLevelType w:val="hybridMultilevel"/>
    <w:tmpl w:val="003A1FD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F949FC"/>
    <w:multiLevelType w:val="hybridMultilevel"/>
    <w:tmpl w:val="24D8DE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D6E40"/>
    <w:multiLevelType w:val="hybridMultilevel"/>
    <w:tmpl w:val="3D3A2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BF3"/>
    <w:multiLevelType w:val="hybridMultilevel"/>
    <w:tmpl w:val="4B6E14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CC6155"/>
    <w:multiLevelType w:val="hybridMultilevel"/>
    <w:tmpl w:val="B4105A8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3D55CA"/>
    <w:multiLevelType w:val="hybridMultilevel"/>
    <w:tmpl w:val="99165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676D"/>
    <w:multiLevelType w:val="hybridMultilevel"/>
    <w:tmpl w:val="8876796C"/>
    <w:lvl w:ilvl="0" w:tplc="F38A86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F63BC3"/>
    <w:multiLevelType w:val="hybridMultilevel"/>
    <w:tmpl w:val="E766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05638"/>
    <w:multiLevelType w:val="hybridMultilevel"/>
    <w:tmpl w:val="B1CA36D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9334577">
    <w:abstractNumId w:val="2"/>
  </w:num>
  <w:num w:numId="2" w16cid:durableId="527766919">
    <w:abstractNumId w:val="1"/>
  </w:num>
  <w:num w:numId="3" w16cid:durableId="5328984">
    <w:abstractNumId w:val="11"/>
  </w:num>
  <w:num w:numId="4" w16cid:durableId="1651403198">
    <w:abstractNumId w:val="17"/>
  </w:num>
  <w:num w:numId="5" w16cid:durableId="880284791">
    <w:abstractNumId w:val="9"/>
  </w:num>
  <w:num w:numId="6" w16cid:durableId="1914507739">
    <w:abstractNumId w:val="20"/>
  </w:num>
  <w:num w:numId="7" w16cid:durableId="1628662224">
    <w:abstractNumId w:val="0"/>
  </w:num>
  <w:num w:numId="8" w16cid:durableId="1205409333">
    <w:abstractNumId w:val="6"/>
  </w:num>
  <w:num w:numId="9" w16cid:durableId="957226553">
    <w:abstractNumId w:val="13"/>
  </w:num>
  <w:num w:numId="10" w16cid:durableId="986783454">
    <w:abstractNumId w:val="21"/>
  </w:num>
  <w:num w:numId="11" w16cid:durableId="420221757">
    <w:abstractNumId w:val="5"/>
  </w:num>
  <w:num w:numId="12" w16cid:durableId="2009285947">
    <w:abstractNumId w:val="16"/>
  </w:num>
  <w:num w:numId="13" w16cid:durableId="982389505">
    <w:abstractNumId w:val="7"/>
  </w:num>
  <w:num w:numId="14" w16cid:durableId="66539426">
    <w:abstractNumId w:val="3"/>
  </w:num>
  <w:num w:numId="15" w16cid:durableId="1452045338">
    <w:abstractNumId w:val="8"/>
  </w:num>
  <w:num w:numId="16" w16cid:durableId="771970981">
    <w:abstractNumId w:val="4"/>
  </w:num>
  <w:num w:numId="17" w16cid:durableId="1967468597">
    <w:abstractNumId w:val="15"/>
  </w:num>
  <w:num w:numId="18" w16cid:durableId="167645728">
    <w:abstractNumId w:val="18"/>
  </w:num>
  <w:num w:numId="19" w16cid:durableId="1463309527">
    <w:abstractNumId w:val="14"/>
  </w:num>
  <w:num w:numId="20" w16cid:durableId="1795563228">
    <w:abstractNumId w:val="12"/>
  </w:num>
  <w:num w:numId="21" w16cid:durableId="351154480">
    <w:abstractNumId w:val="10"/>
  </w:num>
  <w:num w:numId="22" w16cid:durableId="80718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09E0"/>
    <w:rsid w:val="00004FF1"/>
    <w:rsid w:val="000B3181"/>
    <w:rsid w:val="000C015E"/>
    <w:rsid w:val="000C1B06"/>
    <w:rsid w:val="000C326D"/>
    <w:rsid w:val="000F7344"/>
    <w:rsid w:val="00110A4E"/>
    <w:rsid w:val="00111288"/>
    <w:rsid w:val="00147753"/>
    <w:rsid w:val="00181828"/>
    <w:rsid w:val="001951FE"/>
    <w:rsid w:val="001B5A38"/>
    <w:rsid w:val="00212FB3"/>
    <w:rsid w:val="00263EE0"/>
    <w:rsid w:val="00285301"/>
    <w:rsid w:val="00285E4F"/>
    <w:rsid w:val="00296B81"/>
    <w:rsid w:val="002A1EDB"/>
    <w:rsid w:val="002D5251"/>
    <w:rsid w:val="003108F6"/>
    <w:rsid w:val="00322D45"/>
    <w:rsid w:val="003B41A2"/>
    <w:rsid w:val="003C29B5"/>
    <w:rsid w:val="003F7A19"/>
    <w:rsid w:val="00414034"/>
    <w:rsid w:val="00422509"/>
    <w:rsid w:val="00423E7F"/>
    <w:rsid w:val="004243AA"/>
    <w:rsid w:val="004A10CC"/>
    <w:rsid w:val="004F5DD9"/>
    <w:rsid w:val="005442CF"/>
    <w:rsid w:val="0057146A"/>
    <w:rsid w:val="005927FF"/>
    <w:rsid w:val="005A7079"/>
    <w:rsid w:val="005B351D"/>
    <w:rsid w:val="00625673"/>
    <w:rsid w:val="00631407"/>
    <w:rsid w:val="006C2202"/>
    <w:rsid w:val="00725202"/>
    <w:rsid w:val="0072728B"/>
    <w:rsid w:val="00756151"/>
    <w:rsid w:val="00780FE5"/>
    <w:rsid w:val="007812E7"/>
    <w:rsid w:val="00822FA9"/>
    <w:rsid w:val="008C3A96"/>
    <w:rsid w:val="00927FE4"/>
    <w:rsid w:val="009E35AD"/>
    <w:rsid w:val="00A32210"/>
    <w:rsid w:val="00A53DBF"/>
    <w:rsid w:val="00AA5B8B"/>
    <w:rsid w:val="00B754F4"/>
    <w:rsid w:val="00BC5A39"/>
    <w:rsid w:val="00BE5C53"/>
    <w:rsid w:val="00C06C62"/>
    <w:rsid w:val="00C4442B"/>
    <w:rsid w:val="00C94680"/>
    <w:rsid w:val="00C963C6"/>
    <w:rsid w:val="00C97BB2"/>
    <w:rsid w:val="00CB3F64"/>
    <w:rsid w:val="00CD2F8B"/>
    <w:rsid w:val="00D13222"/>
    <w:rsid w:val="00D82AE3"/>
    <w:rsid w:val="00D95EEE"/>
    <w:rsid w:val="00E10874"/>
    <w:rsid w:val="00E24A85"/>
    <w:rsid w:val="00E33703"/>
    <w:rsid w:val="00E645CE"/>
    <w:rsid w:val="00E77E87"/>
    <w:rsid w:val="00E900B2"/>
    <w:rsid w:val="00EA120C"/>
    <w:rsid w:val="00F36215"/>
    <w:rsid w:val="00F5126D"/>
    <w:rsid w:val="00F62F7D"/>
    <w:rsid w:val="00FA2E8E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7AE37AD"/>
  <w15:docId w15:val="{1A39227E-577A-4850-95D5-AC938AFC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407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2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DBF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1" ma:contentTypeDescription="Create a new document." ma:contentTypeScope="" ma:versionID="559ee8f25619851e90a96a157ff0b03a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48d32c13091e1f68f1e09601646c0d61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1f71b9-b64f-4844-8bf8-0e85b55a74e6" ContentTypeId="0x010100D0E410EB176E0C49978577D0663BF567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D0E410EB176E0C49978577D0663BF5670B00D12CEBEBECB83C4FA1957F1AC19B8DE8" ma:contentTypeVersion="55" ma:contentTypeDescription="Any legal document derived or required for running the service, particularly those that are required to be kept as records" ma:contentTypeScope="" ma:versionID="14cc803c328c89787f3dcd44915d25de">
  <xsd:schema xmlns:xsd="http://www.w3.org/2001/XMLSchema" xmlns:xs="http://www.w3.org/2001/XMLSchema" xmlns:p="http://schemas.microsoft.com/office/2006/metadata/properties" xmlns:ns2="0edbdf58-cbf2-428a-80ab-aedffcd2a497" xmlns:ns3="ee5a68b5-0d6f-49f3-95d6-c0fb81efcf77" targetNamespace="http://schemas.microsoft.com/office/2006/metadata/properties" ma:root="true" ma:fieldsID="2ce70905a3af4fbd71a58176231bbe03" ns2:_="" ns3:_="">
    <xsd:import namespace="0edbdf58-cbf2-428a-80ab-aedffcd2a497"/>
    <xsd:import namespace="ee5a68b5-0d6f-49f3-95d6-c0fb81efcf77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c7341cb175b64701a2f371516e3c5ffa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  <xsd:element ref="ns3:TRO_x0020_Area" minOccurs="0"/>
                <xsd:element ref="ns3:TRO_x0020_Document_x0020_Type" minOccurs="0"/>
                <xsd:element ref="ns3:TRO_x0020_Status" minOccurs="0"/>
                <xsd:element ref="ns3:TRO_x0020_Type" minOccurs="0"/>
                <xsd:element ref="ns2:Calendar_x0020_Year" minOccurs="0"/>
                <xsd:element ref="ns3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c7341cb175b64701a2f371516e3c5ffa" ma:index="11" ma:taxonomy="true" ma:internalName="c7341cb175b64701a2f371516e3c5ffa" ma:taxonomyFieldName="Legal_x0020_Document_x0020_Type" ma:displayName="Legal Document Type" ma:default="" ma:fieldId="{c7341cb1-75b6-4701-a2f3-71516e3c5ffa}" ma:sspId="691f71b9-b64f-4844-8bf8-0e85b55a74e6" ma:termSetId="f4e4120c-d6b0-4a38-a803-66280fff655a" ma:anchorId="7e43413f-1300-4f61-b9f4-ebdca3b08137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db737d2-4dd7-480d-b850-2ca961bfd67e}" ma:internalName="TaxCatchAll" ma:showField="CatchAllData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db737d2-4dd7-480d-b850-2ca961bfd67e}" ma:internalName="TaxCatchAllLabel" ma:readOnly="true" ma:showField="CatchAllDataLabel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endar_x0020_Year" ma:index="24" nillable="true" ma:displayName="Calendar Year" ma:format="Dropdown" ma:internalName="Calendar_x0020_Year">
      <xsd:simpleType>
        <xsd:restriction base="dms:Choice">
          <xsd:enumeration value=""/>
          <xsd:enumeration value="2010 and Earlier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68b5-0d6f-49f3-95d6-c0fb81efcf7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O_x0020_Area" ma:index="20" nillable="true" ma:displayName="TRO Area" ma:list="{a7a5ad07-d869-400b-9851-c4c5ceef6e68}" ma:internalName="TRO_x0020_Area" ma:showField="Title" ma:web="ee5a68b5-0d6f-49f3-95d6-c0fb81efcf77">
      <xsd:simpleType>
        <xsd:restriction base="dms:Lookup"/>
      </xsd:simpleType>
    </xsd:element>
    <xsd:element name="TRO_x0020_Document_x0020_Type" ma:index="21" nillable="true" ma:displayName="TRO Document Type" ma:list="{011d82e3-1bf0-45c8-8288-e5ec95804eb6}" ma:internalName="TRO_x0020_Document_x0020_Type" ma:showField="Title" ma:web="ee5a68b5-0d6f-49f3-95d6-c0fb81efcf77">
      <xsd:simpleType>
        <xsd:restriction base="dms:Lookup"/>
      </xsd:simpleType>
    </xsd:element>
    <xsd:element name="TRO_x0020_Status" ma:index="22" nillable="true" ma:displayName="TRO Status" ma:list="{fb5fd4d8-da84-410c-8f93-b4a7cc2e6d9d}" ma:internalName="TRO_x0020_Status" ma:showField="Title" ma:web="ee5a68b5-0d6f-49f3-95d6-c0fb81efcf77">
      <xsd:simpleType>
        <xsd:restriction base="dms:Lookup"/>
      </xsd:simpleType>
    </xsd:element>
    <xsd:element name="TRO_x0020_Type" ma:index="23" nillable="true" ma:displayName="TRO Type" ma:list="{f8002691-1e38-4551-8dda-1fbbdf2cc0e5}" ma:internalName="TRO_x0020_Type" ma:showField="Title" ma:web="ee5a68b5-0d6f-49f3-95d6-c0fb81efcf77">
      <xsd:simpleType>
        <xsd:restriction base="dms:Lookup"/>
      </xsd:simpleType>
    </xsd:element>
    <xsd:element name="Sub_x0020_team" ma:index="25" nillable="true" ma:displayName="Sub team" ma:list="{d67b18de-fa65-4dd6-b116-08c63fa6d7f4}" ma:internalName="Sub_x0020_team" ma:showField="Title" ma:web="ee5a68b5-0d6f-49f3-95d6-c0fb81efcf7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F87A5-A59C-4A0A-87B7-46D82C24CD14}">
  <ds:schemaRefs>
    <ds:schemaRef ds:uri="0edbdf58-cbf2-428a-80ab-aedffcd2a49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e5a68b5-0d6f-49f3-95d6-c0fb81efcf77"/>
  </ds:schemaRefs>
</ds:datastoreItem>
</file>

<file path=customXml/itemProps2.xml><?xml version="1.0" encoding="utf-8"?>
<ds:datastoreItem xmlns:ds="http://schemas.openxmlformats.org/officeDocument/2006/customXml" ds:itemID="{D02CE3FE-5C98-4CFE-85EA-D9EDED3D5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20CFA-A27B-4495-A19C-BD70C1B02FBA}"/>
</file>

<file path=customXml/itemProps4.xml><?xml version="1.0" encoding="utf-8"?>
<ds:datastoreItem xmlns:ds="http://schemas.openxmlformats.org/officeDocument/2006/customXml" ds:itemID="{DB0E8C6E-0FF3-4D7C-8093-6D6E8B2DC81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ADB8EA4-A4FF-4778-B44F-FF34F74D6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e5a68b5-0d6f-49f3-95d6-c0fb81efc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katiema</dc:creator>
  <cp:lastModifiedBy>Sue Hendon</cp:lastModifiedBy>
  <cp:revision>3</cp:revision>
  <cp:lastPrinted>2018-06-28T08:55:00Z</cp:lastPrinted>
  <dcterms:created xsi:type="dcterms:W3CDTF">2023-04-06T07:53:00Z</dcterms:created>
  <dcterms:modified xsi:type="dcterms:W3CDTF">2023-04-06T10:14:00Z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0x010100D0E410EB176E0C49978577D0663BF5670B00D12CEBEBECB83C4FA1957F1AC19B8DE8</vt:lpwstr>
  </property>
  <property fmtid="{D5CDD505-2E9C-101B-9397-08002B2CF9AE}" pid="3" name="Legal Document Type">
    <vt:lpwstr>6;#Order|32faf439-43c2-44d2-b02a-c82cec68cc99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ItemGuid">
    <vt:lpwstr>29ddd23a-d2dc-4020-b045-cd5f07407ea1</vt:lpwstr>
  </property>
</Properties>
</file>