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17863" w14:textId="77777777" w:rsidR="00C751BA" w:rsidRPr="00C751BA" w:rsidRDefault="00C751BA" w:rsidP="00C751BA">
      <w:pPr>
        <w:keepNext/>
        <w:spacing w:before="240" w:after="60" w:line="240" w:lineRule="auto"/>
        <w:jc w:val="center"/>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EAST SUSSEX COUNTY COUNCIL</w:t>
      </w:r>
    </w:p>
    <w:p w14:paraId="69545404" w14:textId="77777777" w:rsidR="00C751BA" w:rsidRPr="00C751BA" w:rsidRDefault="00C751BA" w:rsidP="00C751BA">
      <w:pPr>
        <w:spacing w:after="0" w:line="240" w:lineRule="auto"/>
        <w:jc w:val="center"/>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 </w:t>
      </w:r>
    </w:p>
    <w:p w14:paraId="6328066D" w14:textId="494DA576" w:rsidR="00C751BA" w:rsidRPr="00C751BA" w:rsidRDefault="00C751BA" w:rsidP="00C751BA">
      <w:pPr>
        <w:keepNext/>
        <w:spacing w:after="0" w:line="240" w:lineRule="auto"/>
        <w:jc w:val="center"/>
        <w:rPr>
          <w:rFonts w:ascii="Calibri" w:eastAsia="Times New Roman" w:hAnsi="Calibri" w:cs="Calibri"/>
          <w:b/>
          <w:bCs/>
          <w:kern w:val="0"/>
          <w:lang w:eastAsia="en-GB"/>
          <w14:ligatures w14:val="none"/>
        </w:rPr>
      </w:pPr>
      <w:r w:rsidRPr="00C751BA">
        <w:rPr>
          <w:rFonts w:ascii="Trebuchet MS" w:eastAsia="Times New Roman" w:hAnsi="Trebuchet MS" w:cs="Calibri"/>
          <w:b/>
          <w:bCs/>
          <w:caps/>
          <w:kern w:val="0"/>
          <w:sz w:val="24"/>
          <w:szCs w:val="24"/>
          <w:lang w:eastAsia="en-GB"/>
          <w14:ligatures w14:val="none"/>
        </w:rPr>
        <w:t>ROAD TRAFFIC REGULATION ACT 1984, ROAD TRAFFIC ACT 1991</w:t>
      </w:r>
      <w:r w:rsidR="00F84804">
        <w:rPr>
          <w:rFonts w:ascii="Trebuchet MS" w:eastAsia="Times New Roman" w:hAnsi="Trebuchet MS" w:cs="Calibri"/>
          <w:b/>
          <w:bCs/>
          <w:caps/>
          <w:kern w:val="0"/>
          <w:sz w:val="24"/>
          <w:szCs w:val="24"/>
          <w:lang w:eastAsia="en-GB"/>
          <w14:ligatures w14:val="none"/>
        </w:rPr>
        <w:t xml:space="preserve"> </w:t>
      </w:r>
      <w:r w:rsidRPr="00C751BA">
        <w:rPr>
          <w:rFonts w:ascii="Trebuchet MS" w:eastAsia="Times New Roman" w:hAnsi="Trebuchet MS" w:cs="Calibri"/>
          <w:b/>
          <w:bCs/>
          <w:caps/>
          <w:kern w:val="0"/>
          <w:sz w:val="24"/>
          <w:szCs w:val="24"/>
          <w:lang w:eastAsia="en-GB"/>
          <w14:ligatures w14:val="none"/>
        </w:rPr>
        <w:t xml:space="preserve">&amp; </w:t>
      </w:r>
    </w:p>
    <w:p w14:paraId="118B6FCC" w14:textId="77777777" w:rsidR="00C751BA" w:rsidRPr="00C751BA" w:rsidRDefault="00C751BA" w:rsidP="00C751BA">
      <w:pPr>
        <w:spacing w:after="0" w:line="240" w:lineRule="auto"/>
        <w:jc w:val="center"/>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TRAFFIC MANAGEMENT ACT 2004</w:t>
      </w:r>
    </w:p>
    <w:p w14:paraId="2D4CA3AD" w14:textId="77777777" w:rsidR="00C751BA" w:rsidRPr="00C751BA" w:rsidRDefault="00C751BA" w:rsidP="00C751BA">
      <w:pPr>
        <w:spacing w:after="0" w:line="240" w:lineRule="auto"/>
        <w:jc w:val="center"/>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 </w:t>
      </w:r>
    </w:p>
    <w:p w14:paraId="702FF105" w14:textId="1230BD7B" w:rsidR="00C751BA" w:rsidRPr="00C751BA" w:rsidRDefault="00C751BA" w:rsidP="00C751BA">
      <w:pPr>
        <w:spacing w:line="256" w:lineRule="auto"/>
        <w:jc w:val="both"/>
        <w:rPr>
          <w:rFonts w:ascii="Calibri" w:eastAsia="Times New Roman" w:hAnsi="Calibri" w:cs="Calibri"/>
          <w:kern w:val="0"/>
          <w:lang w:eastAsia="en-GB"/>
          <w14:ligatures w14:val="none"/>
        </w:rPr>
      </w:pPr>
      <w:bookmarkStart w:id="0" w:name="_Hlk126318436"/>
      <w:r w:rsidRPr="00C751BA">
        <w:rPr>
          <w:rFonts w:ascii="Trebuchet MS" w:eastAsia="Times New Roman" w:hAnsi="Trebuchet MS" w:cs="Calibri"/>
          <w:b/>
          <w:bCs/>
          <w:kern w:val="0"/>
          <w:sz w:val="24"/>
          <w:szCs w:val="24"/>
          <w:lang w:eastAsia="en-GB"/>
          <w14:ligatures w14:val="none"/>
        </w:rPr>
        <w:t>The East Sussex (Rother District) (Parking Places, Waiting, No Stopping and Loading Restrictions) Traffic Regulation Order 2020</w:t>
      </w:r>
      <w:bookmarkEnd w:id="0"/>
      <w:r w:rsidRPr="00C751BA">
        <w:rPr>
          <w:rFonts w:ascii="Calibri" w:eastAsia="Times New Roman" w:hAnsi="Calibri" w:cs="Calibri"/>
          <w:kern w:val="0"/>
          <w:lang w:eastAsia="en-GB"/>
          <w14:ligatures w14:val="none"/>
        </w:rPr>
        <w:t xml:space="preserve"> </w:t>
      </w:r>
      <w:r w:rsidRPr="00C751BA">
        <w:rPr>
          <w:rFonts w:ascii="Trebuchet MS" w:eastAsia="Times New Roman" w:hAnsi="Trebuchet MS" w:cs="Calibri"/>
          <w:b/>
          <w:bCs/>
          <w:kern w:val="0"/>
          <w:sz w:val="24"/>
          <w:szCs w:val="24"/>
          <w:lang w:eastAsia="en-GB"/>
          <w14:ligatures w14:val="none"/>
        </w:rPr>
        <w:t>Amendment Order 202*</w:t>
      </w:r>
      <w:r w:rsidR="00237E46" w:rsidRPr="00237E46">
        <w:rPr>
          <w:rFonts w:ascii="Trebuchet MS" w:eastAsia="Times New Roman" w:hAnsi="Trebuchet MS" w:cs="Calibri"/>
          <w:b/>
          <w:bCs/>
          <w:kern w:val="0"/>
          <w:sz w:val="24"/>
          <w:szCs w:val="24"/>
          <w:lang w:eastAsia="en-GB"/>
          <w14:ligatures w14:val="none"/>
        </w:rPr>
        <w:t xml:space="preserve"> </w:t>
      </w:r>
      <w:r w:rsidR="00237E46" w:rsidRPr="00C751BA">
        <w:rPr>
          <w:rFonts w:ascii="Trebuchet MS" w:eastAsia="Times New Roman" w:hAnsi="Trebuchet MS" w:cs="Calibri"/>
          <w:b/>
          <w:bCs/>
          <w:kern w:val="0"/>
          <w:sz w:val="24"/>
          <w:szCs w:val="24"/>
          <w:lang w:eastAsia="en-GB"/>
          <w14:ligatures w14:val="none"/>
        </w:rPr>
        <w:t>No.*</w:t>
      </w:r>
      <w:r w:rsidR="00237E46">
        <w:rPr>
          <w:rFonts w:ascii="Trebuchet MS" w:eastAsia="Times New Roman" w:hAnsi="Trebuchet MS" w:cs="Calibri"/>
          <w:b/>
          <w:bCs/>
          <w:kern w:val="0"/>
          <w:sz w:val="24"/>
          <w:szCs w:val="24"/>
          <w:lang w:eastAsia="en-GB"/>
          <w14:ligatures w14:val="none"/>
        </w:rPr>
        <w:t xml:space="preserve"> (Sea Road</w:t>
      </w:r>
      <w:r w:rsidR="00864375">
        <w:rPr>
          <w:rFonts w:ascii="Trebuchet MS" w:eastAsia="Times New Roman" w:hAnsi="Trebuchet MS" w:cs="Calibri"/>
          <w:b/>
          <w:bCs/>
          <w:kern w:val="0"/>
          <w:sz w:val="24"/>
          <w:szCs w:val="24"/>
          <w:lang w:eastAsia="en-GB"/>
          <w14:ligatures w14:val="none"/>
        </w:rPr>
        <w:t>, Bexhill</w:t>
      </w:r>
      <w:r w:rsidR="00237E46">
        <w:rPr>
          <w:rFonts w:ascii="Trebuchet MS" w:eastAsia="Times New Roman" w:hAnsi="Trebuchet MS" w:cs="Calibri"/>
          <w:b/>
          <w:bCs/>
          <w:kern w:val="0"/>
          <w:sz w:val="24"/>
          <w:szCs w:val="24"/>
          <w:lang w:eastAsia="en-GB"/>
          <w14:ligatures w14:val="none"/>
        </w:rPr>
        <w:t>)</w:t>
      </w:r>
    </w:p>
    <w:p w14:paraId="7A3E5076" w14:textId="77777777" w:rsidR="00C751BA" w:rsidRPr="00C751BA" w:rsidRDefault="00C751BA" w:rsidP="00C751BA">
      <w:pPr>
        <w:spacing w:after="0" w:line="240" w:lineRule="auto"/>
        <w:jc w:val="center"/>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 </w:t>
      </w:r>
    </w:p>
    <w:p w14:paraId="43A1C49D" w14:textId="77777777" w:rsidR="00C751BA" w:rsidRPr="00C751BA" w:rsidRDefault="00C751BA" w:rsidP="00C751BA">
      <w:pPr>
        <w:spacing w:after="0" w:line="240" w:lineRule="auto"/>
        <w:jc w:val="both"/>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East Sussex County Council, in exercise of their powers under Sections 1(1), 2(1) to (4), 3(2), 4(2), 32, 35(1) and (3), 45, 46, 49, 51, 52 and 53 of, and Part IV of Schedule 9 to the Road Traffic Regulation Act 1984 (“the Act”), as amended, the Road Traffic Act 1991, as amended, Part 6 of the Traffic Management Act 2004, and of all other enabling powers and after consultation with the Chief Officer of Police in accordance with Part III of Schedule 9 to the Act hereby make the following Order:-</w:t>
      </w:r>
    </w:p>
    <w:p w14:paraId="30009DB8" w14:textId="77777777" w:rsidR="00C751BA" w:rsidRPr="00C751BA" w:rsidRDefault="00C751BA" w:rsidP="00C751BA">
      <w:pPr>
        <w:spacing w:after="0" w:line="240" w:lineRule="auto"/>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 </w:t>
      </w:r>
    </w:p>
    <w:p w14:paraId="22AF57CA" w14:textId="77777777" w:rsidR="00C751BA" w:rsidRPr="00C751BA" w:rsidRDefault="00C751BA" w:rsidP="00C751BA">
      <w:pPr>
        <w:spacing w:after="0" w:line="240" w:lineRule="auto"/>
        <w:jc w:val="both"/>
        <w:rPr>
          <w:rFonts w:ascii="Calibri" w:eastAsia="Times New Roman" w:hAnsi="Calibri" w:cs="Calibri"/>
          <w:kern w:val="0"/>
          <w:lang w:eastAsia="en-GB"/>
          <w14:ligatures w14:val="none"/>
        </w:rPr>
      </w:pPr>
      <w:r w:rsidRPr="00C751BA">
        <w:rPr>
          <w:rFonts w:ascii="Trebuchet MS" w:eastAsia="Times New Roman" w:hAnsi="Trebuchet MS" w:cs="Calibri"/>
          <w:b/>
          <w:bCs/>
          <w:kern w:val="0"/>
          <w:sz w:val="24"/>
          <w:szCs w:val="24"/>
          <w:lang w:eastAsia="en-GB"/>
          <w14:ligatures w14:val="none"/>
        </w:rPr>
        <w:t>1.</w:t>
      </w:r>
      <w:r w:rsidRPr="00C751BA">
        <w:rPr>
          <w:rFonts w:ascii="Trebuchet MS" w:eastAsia="Times New Roman" w:hAnsi="Trebuchet MS" w:cs="Calibri"/>
          <w:kern w:val="0"/>
          <w:sz w:val="24"/>
          <w:szCs w:val="24"/>
          <w:lang w:eastAsia="en-GB"/>
          <w14:ligatures w14:val="none"/>
        </w:rPr>
        <w:t xml:space="preserve">     </w:t>
      </w:r>
      <w:r w:rsidRPr="00C751BA">
        <w:rPr>
          <w:rFonts w:ascii="Trebuchet MS" w:eastAsia="Times New Roman" w:hAnsi="Trebuchet MS" w:cs="Calibri"/>
          <w:b/>
          <w:bCs/>
          <w:kern w:val="0"/>
          <w:sz w:val="24"/>
          <w:szCs w:val="24"/>
          <w:lang w:eastAsia="en-GB"/>
          <w14:ligatures w14:val="none"/>
        </w:rPr>
        <w:t>Commencement and citation</w:t>
      </w:r>
    </w:p>
    <w:p w14:paraId="3BC79FD9" w14:textId="202F804C" w:rsidR="00C751BA" w:rsidRPr="00C751BA" w:rsidRDefault="00C751BA" w:rsidP="00C751BA">
      <w:pPr>
        <w:spacing w:after="0" w:line="240" w:lineRule="auto"/>
        <w:ind w:left="709"/>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 xml:space="preserve">This Order may be cited as “The East Sussex (Rother District) (Parking Places, Waiting, No Stopping and Loading Restrictions) Traffic Regulation Order 2020 Amendment Order 202*    </w:t>
      </w:r>
      <w:r w:rsidR="00237E46" w:rsidRPr="00C751BA">
        <w:rPr>
          <w:rFonts w:ascii="Trebuchet MS" w:eastAsia="Times New Roman" w:hAnsi="Trebuchet MS" w:cs="Calibri"/>
          <w:kern w:val="0"/>
          <w:sz w:val="24"/>
          <w:szCs w:val="24"/>
          <w:lang w:eastAsia="en-GB"/>
          <w14:ligatures w14:val="none"/>
        </w:rPr>
        <w:t>No. *</w:t>
      </w:r>
      <w:r w:rsidR="00237E46">
        <w:rPr>
          <w:rFonts w:ascii="Trebuchet MS" w:eastAsia="Times New Roman" w:hAnsi="Trebuchet MS" w:cs="Calibri"/>
          <w:kern w:val="0"/>
          <w:sz w:val="24"/>
          <w:szCs w:val="24"/>
          <w:lang w:eastAsia="en-GB"/>
          <w14:ligatures w14:val="none"/>
        </w:rPr>
        <w:t xml:space="preserve"> (Sea Road</w:t>
      </w:r>
      <w:r w:rsidR="00864375">
        <w:rPr>
          <w:rFonts w:ascii="Trebuchet MS" w:eastAsia="Times New Roman" w:hAnsi="Trebuchet MS" w:cs="Calibri"/>
          <w:kern w:val="0"/>
          <w:sz w:val="24"/>
          <w:szCs w:val="24"/>
          <w:lang w:eastAsia="en-GB"/>
          <w14:ligatures w14:val="none"/>
        </w:rPr>
        <w:t>, Bexhill</w:t>
      </w:r>
      <w:r w:rsidR="00237E46">
        <w:rPr>
          <w:rFonts w:ascii="Trebuchet MS" w:eastAsia="Times New Roman" w:hAnsi="Trebuchet MS" w:cs="Calibri"/>
          <w:kern w:val="0"/>
          <w:sz w:val="24"/>
          <w:szCs w:val="24"/>
          <w:lang w:eastAsia="en-GB"/>
          <w14:ligatures w14:val="none"/>
        </w:rPr>
        <w:t>)</w:t>
      </w:r>
      <w:r w:rsidR="00237E46" w:rsidRPr="00C751BA">
        <w:rPr>
          <w:rFonts w:ascii="Trebuchet MS" w:eastAsia="Times New Roman" w:hAnsi="Trebuchet MS" w:cs="Calibri"/>
          <w:kern w:val="0"/>
          <w:sz w:val="24"/>
          <w:szCs w:val="24"/>
          <w:lang w:eastAsia="en-GB"/>
          <w14:ligatures w14:val="none"/>
        </w:rPr>
        <w:t xml:space="preserve"> </w:t>
      </w:r>
      <w:r w:rsidRPr="00C751BA">
        <w:rPr>
          <w:rFonts w:ascii="Trebuchet MS" w:eastAsia="Times New Roman" w:hAnsi="Trebuchet MS" w:cs="Calibri"/>
          <w:kern w:val="0"/>
          <w:sz w:val="24"/>
          <w:szCs w:val="24"/>
          <w:lang w:eastAsia="en-GB"/>
          <w14:ligatures w14:val="none"/>
        </w:rPr>
        <w:t xml:space="preserve">and shall come into effect on </w:t>
      </w:r>
      <w:proofErr w:type="spellStart"/>
      <w:r w:rsidRPr="00C751BA">
        <w:rPr>
          <w:rFonts w:ascii="Trebuchet MS" w:eastAsia="Times New Roman" w:hAnsi="Trebuchet MS" w:cs="Calibri"/>
          <w:kern w:val="0"/>
          <w:sz w:val="24"/>
          <w:szCs w:val="24"/>
          <w:lang w:eastAsia="en-GB"/>
          <w14:ligatures w14:val="none"/>
        </w:rPr>
        <w:t>xxxxxx</w:t>
      </w:r>
      <w:proofErr w:type="spellEnd"/>
    </w:p>
    <w:p w14:paraId="744C1BE6" w14:textId="77777777"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 </w:t>
      </w:r>
    </w:p>
    <w:p w14:paraId="26D73F1E" w14:textId="77777777"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b/>
          <w:bCs/>
          <w:kern w:val="0"/>
          <w:sz w:val="24"/>
          <w:szCs w:val="24"/>
          <w:lang w:eastAsia="en-GB"/>
          <w14:ligatures w14:val="none"/>
        </w:rPr>
        <w:t>2.</w:t>
      </w:r>
      <w:r w:rsidRPr="00C751BA">
        <w:rPr>
          <w:rFonts w:ascii="Trebuchet MS" w:eastAsia="Times New Roman" w:hAnsi="Trebuchet MS" w:cs="Calibri"/>
          <w:kern w:val="0"/>
          <w:sz w:val="24"/>
          <w:szCs w:val="24"/>
          <w:lang w:eastAsia="en-GB"/>
          <w14:ligatures w14:val="none"/>
        </w:rPr>
        <w:t>       When this Order comes into effect:</w:t>
      </w:r>
    </w:p>
    <w:p w14:paraId="2A9D1F6B" w14:textId="77777777"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 </w:t>
      </w:r>
    </w:p>
    <w:p w14:paraId="68CB0437" w14:textId="306F28DF" w:rsidR="00C751BA" w:rsidRPr="00C751BA" w:rsidRDefault="00C751BA" w:rsidP="00C751BA">
      <w:pPr>
        <w:overflowPunct w:val="0"/>
        <w:spacing w:after="0" w:line="240" w:lineRule="auto"/>
        <w:ind w:left="1440" w:hanging="720"/>
        <w:textAlignment w:val="baseline"/>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(i)</w:t>
      </w:r>
      <w:r w:rsidRPr="00C751BA">
        <w:rPr>
          <w:rFonts w:ascii="Times New Roman" w:eastAsia="Times New Roman" w:hAnsi="Times New Roman" w:cs="Times New Roman"/>
          <w:kern w:val="0"/>
          <w:sz w:val="14"/>
          <w:szCs w:val="14"/>
          <w:lang w:eastAsia="en-GB"/>
          <w14:ligatures w14:val="none"/>
        </w:rPr>
        <w:t>          </w:t>
      </w:r>
      <w:r w:rsidRPr="00C751BA">
        <w:rPr>
          <w:rFonts w:ascii="Calibri" w:eastAsia="Times New Roman" w:hAnsi="Calibri" w:cs="Calibri"/>
          <w:kern w:val="0"/>
          <w:lang w:eastAsia="en-GB"/>
          <w14:ligatures w14:val="none"/>
        </w:rPr>
        <w:t xml:space="preserve"> </w:t>
      </w:r>
      <w:r w:rsidRPr="00C751BA">
        <w:rPr>
          <w:rFonts w:ascii="Trebuchet MS" w:eastAsia="Times New Roman" w:hAnsi="Trebuchet MS" w:cs="Calibri"/>
          <w:kern w:val="0"/>
          <w:sz w:val="24"/>
          <w:szCs w:val="24"/>
          <w:lang w:eastAsia="en-GB"/>
          <w14:ligatures w14:val="none"/>
        </w:rPr>
        <w:t>The East Sussex (Rother District) (Parking Places, Waiting, No Stopping and Loading Restrictions) Traffic Regulation Order 202</w:t>
      </w:r>
      <w:r>
        <w:rPr>
          <w:rFonts w:ascii="Trebuchet MS" w:eastAsia="Times New Roman" w:hAnsi="Trebuchet MS" w:cs="Calibri"/>
          <w:kern w:val="0"/>
          <w:sz w:val="24"/>
          <w:szCs w:val="24"/>
          <w:lang w:eastAsia="en-GB"/>
          <w14:ligatures w14:val="none"/>
        </w:rPr>
        <w:t>0</w:t>
      </w:r>
      <w:r w:rsidRPr="00C751BA">
        <w:rPr>
          <w:rFonts w:ascii="Trebuchet MS" w:eastAsia="Times New Roman" w:hAnsi="Trebuchet MS" w:cs="Calibri"/>
          <w:kern w:val="0"/>
          <w:sz w:val="24"/>
          <w:szCs w:val="24"/>
          <w:lang w:eastAsia="en-GB"/>
          <w14:ligatures w14:val="none"/>
        </w:rPr>
        <w:t xml:space="preserve"> as amended, shall have effect except as hereinafter contained.</w:t>
      </w:r>
    </w:p>
    <w:p w14:paraId="4F6DA299" w14:textId="77777777" w:rsidR="00C751BA" w:rsidRPr="00C751BA" w:rsidRDefault="00C751BA" w:rsidP="00C751BA">
      <w:pPr>
        <w:overflowPunct w:val="0"/>
        <w:spacing w:after="0" w:line="240" w:lineRule="auto"/>
        <w:ind w:left="1440" w:hanging="720"/>
        <w:textAlignment w:val="baseline"/>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(ii)</w:t>
      </w:r>
      <w:r w:rsidRPr="00C751BA">
        <w:rPr>
          <w:rFonts w:ascii="Times New Roman" w:eastAsia="Times New Roman" w:hAnsi="Times New Roman" w:cs="Times New Roman"/>
          <w:kern w:val="0"/>
          <w:sz w:val="14"/>
          <w:szCs w:val="14"/>
          <w:lang w:eastAsia="en-GB"/>
          <w14:ligatures w14:val="none"/>
        </w:rPr>
        <w:t>        </w:t>
      </w:r>
      <w:r w:rsidRPr="00C751BA">
        <w:rPr>
          <w:rFonts w:ascii="Calibri" w:eastAsia="Times New Roman" w:hAnsi="Calibri" w:cs="Calibri"/>
          <w:kern w:val="0"/>
          <w:lang w:eastAsia="en-GB"/>
          <w14:ligatures w14:val="none"/>
        </w:rPr>
        <w:t xml:space="preserve"> </w:t>
      </w:r>
      <w:r w:rsidRPr="00C751BA">
        <w:rPr>
          <w:rFonts w:ascii="Trebuchet MS" w:eastAsia="Times New Roman" w:hAnsi="Trebuchet MS" w:cs="Calibri"/>
          <w:kern w:val="0"/>
          <w:sz w:val="24"/>
          <w:szCs w:val="24"/>
          <w:lang w:eastAsia="en-GB"/>
          <w14:ligatures w14:val="none"/>
        </w:rPr>
        <w:t>The Order Plans shall be amended as follows:</w:t>
      </w:r>
    </w:p>
    <w:p w14:paraId="3C03A1A5" w14:textId="77777777" w:rsidR="00C751BA" w:rsidRPr="00C751BA" w:rsidRDefault="00C751BA" w:rsidP="00C751BA">
      <w:pPr>
        <w:overflowPunct w:val="0"/>
        <w:spacing w:after="0" w:line="240" w:lineRule="auto"/>
        <w:ind w:left="720"/>
        <w:textAlignment w:val="baseline"/>
        <w:rPr>
          <w:rFonts w:ascii="Calibri" w:eastAsia="Times New Roman" w:hAnsi="Calibri" w:cs="Calibri"/>
          <w:b/>
          <w:bCs/>
          <w:kern w:val="0"/>
          <w:lang w:eastAsia="en-GB"/>
          <w14:ligatures w14:val="none"/>
        </w:rPr>
      </w:pPr>
      <w:r w:rsidRPr="00C751BA">
        <w:rPr>
          <w:rFonts w:ascii="Trebuchet MS" w:eastAsia="Times New Roman" w:hAnsi="Trebuchet MS" w:cs="Calibri"/>
          <w:b/>
          <w:bCs/>
          <w:spacing w:val="-5"/>
          <w:kern w:val="0"/>
          <w:sz w:val="24"/>
          <w:szCs w:val="24"/>
          <w:lang w:val="en-US" w:eastAsia="en-GB"/>
          <w14:ligatures w14:val="none"/>
        </w:rPr>
        <w:t> </w:t>
      </w:r>
    </w:p>
    <w:p w14:paraId="725D1D84" w14:textId="77777777" w:rsidR="00C751BA" w:rsidRPr="00C751BA" w:rsidRDefault="00C751BA" w:rsidP="00C751BA">
      <w:pPr>
        <w:spacing w:after="0" w:line="240" w:lineRule="auto"/>
        <w:ind w:left="1004"/>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 </w:t>
      </w:r>
    </w:p>
    <w:tbl>
      <w:tblPr>
        <w:tblW w:w="0" w:type="auto"/>
        <w:tblInd w:w="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8"/>
        <w:gridCol w:w="4292"/>
      </w:tblGrid>
      <w:tr w:rsidR="00C751BA" w:rsidRPr="00C751BA" w14:paraId="2CA0120E" w14:textId="77777777" w:rsidTr="00FC29E3">
        <w:tc>
          <w:tcPr>
            <w:tcW w:w="4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24457" w14:textId="77777777" w:rsidR="00C751BA" w:rsidRPr="00C751BA" w:rsidRDefault="00C751BA" w:rsidP="00C751BA">
            <w:pPr>
              <w:spacing w:after="0" w:line="240" w:lineRule="auto"/>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The map tiles below shall be revoked</w:t>
            </w:r>
          </w:p>
        </w:tc>
        <w:tc>
          <w:tcPr>
            <w:tcW w:w="42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4B350" w14:textId="77777777" w:rsidR="00C751BA" w:rsidRPr="00C751BA" w:rsidRDefault="00C751BA" w:rsidP="00C751BA">
            <w:pPr>
              <w:spacing w:after="0" w:line="240" w:lineRule="auto"/>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The map tiles below shall be inserted</w:t>
            </w:r>
          </w:p>
        </w:tc>
      </w:tr>
      <w:tr w:rsidR="00C751BA" w:rsidRPr="00C751BA" w14:paraId="39CE8021" w14:textId="77777777" w:rsidTr="00FC29E3">
        <w:tc>
          <w:tcPr>
            <w:tcW w:w="4288" w:type="dxa"/>
            <w:tcBorders>
              <w:top w:val="nil"/>
              <w:left w:val="single" w:sz="8" w:space="0" w:color="auto"/>
              <w:bottom w:val="nil"/>
              <w:right w:val="single" w:sz="8" w:space="0" w:color="auto"/>
            </w:tcBorders>
            <w:tcMar>
              <w:top w:w="0" w:type="dxa"/>
              <w:left w:w="108" w:type="dxa"/>
              <w:bottom w:w="0" w:type="dxa"/>
              <w:right w:w="108" w:type="dxa"/>
            </w:tcMar>
            <w:hideMark/>
          </w:tcPr>
          <w:p w14:paraId="13E15EA8" w14:textId="322E2E20" w:rsidR="00C751BA" w:rsidRPr="00C751BA" w:rsidRDefault="00C751BA" w:rsidP="00C751BA">
            <w:pPr>
              <w:spacing w:after="0" w:line="240" w:lineRule="auto"/>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B</w:t>
            </w:r>
            <w:r>
              <w:rPr>
                <w:rFonts w:ascii="Trebuchet MS" w:eastAsia="Times New Roman" w:hAnsi="Trebuchet MS" w:cs="Calibri"/>
                <w:b/>
                <w:bCs/>
                <w:kern w:val="0"/>
                <w:sz w:val="24"/>
                <w:szCs w:val="24"/>
                <w:lang w:eastAsia="en-GB"/>
                <w14:ligatures w14:val="none"/>
              </w:rPr>
              <w:t xml:space="preserve">exhill </w:t>
            </w:r>
            <w:r w:rsidR="00237E46">
              <w:rPr>
                <w:rFonts w:ascii="Trebuchet MS" w:eastAsia="Times New Roman" w:hAnsi="Trebuchet MS" w:cs="Calibri"/>
                <w:b/>
                <w:bCs/>
                <w:kern w:val="0"/>
                <w:sz w:val="24"/>
                <w:szCs w:val="24"/>
                <w:lang w:eastAsia="en-GB"/>
                <w14:ligatures w14:val="none"/>
              </w:rPr>
              <w:t>Central</w:t>
            </w:r>
          </w:p>
        </w:tc>
        <w:tc>
          <w:tcPr>
            <w:tcW w:w="4292" w:type="dxa"/>
            <w:tcBorders>
              <w:top w:val="nil"/>
              <w:left w:val="nil"/>
              <w:bottom w:val="nil"/>
              <w:right w:val="single" w:sz="8" w:space="0" w:color="auto"/>
            </w:tcBorders>
            <w:tcMar>
              <w:top w:w="0" w:type="dxa"/>
              <w:left w:w="108" w:type="dxa"/>
              <w:bottom w:w="0" w:type="dxa"/>
              <w:right w:w="108" w:type="dxa"/>
            </w:tcMar>
            <w:hideMark/>
          </w:tcPr>
          <w:p w14:paraId="47F91604" w14:textId="77777777" w:rsidR="00C751BA" w:rsidRPr="00C751BA" w:rsidRDefault="00C751BA" w:rsidP="00C751BA">
            <w:pPr>
              <w:spacing w:after="0" w:line="240" w:lineRule="auto"/>
              <w:rPr>
                <w:rFonts w:ascii="Calibri" w:eastAsia="Times New Roman" w:hAnsi="Calibri" w:cs="Calibri"/>
                <w:b/>
                <w:bCs/>
                <w:kern w:val="0"/>
                <w:lang w:eastAsia="en-GB"/>
                <w14:ligatures w14:val="none"/>
              </w:rPr>
            </w:pPr>
            <w:r w:rsidRPr="00C751BA">
              <w:rPr>
                <w:rFonts w:ascii="Trebuchet MS" w:eastAsia="Times New Roman" w:hAnsi="Trebuchet MS" w:cs="Calibri"/>
                <w:b/>
                <w:bCs/>
                <w:kern w:val="0"/>
                <w:sz w:val="24"/>
                <w:szCs w:val="24"/>
                <w:lang w:eastAsia="en-GB"/>
                <w14:ligatures w14:val="none"/>
              </w:rPr>
              <w:t> </w:t>
            </w:r>
          </w:p>
        </w:tc>
      </w:tr>
      <w:tr w:rsidR="00FC29E3" w:rsidRPr="00C751BA" w14:paraId="046C6E76" w14:textId="77777777" w:rsidTr="00FC29E3">
        <w:tc>
          <w:tcPr>
            <w:tcW w:w="4288" w:type="dxa"/>
            <w:tcBorders>
              <w:top w:val="nil"/>
              <w:left w:val="single" w:sz="8" w:space="0" w:color="auto"/>
              <w:bottom w:val="nil"/>
              <w:right w:val="single" w:sz="8" w:space="0" w:color="auto"/>
            </w:tcBorders>
            <w:tcMar>
              <w:top w:w="0" w:type="dxa"/>
              <w:left w:w="108" w:type="dxa"/>
              <w:bottom w:w="0" w:type="dxa"/>
              <w:right w:w="108" w:type="dxa"/>
            </w:tcMar>
          </w:tcPr>
          <w:p w14:paraId="09A7D1EB" w14:textId="170C3408" w:rsidR="00FC29E3" w:rsidRPr="00C751BA" w:rsidRDefault="00FC29E3" w:rsidP="00FC29E3">
            <w:pPr>
              <w:spacing w:after="0" w:line="240" w:lineRule="auto"/>
              <w:rPr>
                <w:rFonts w:ascii="Trebuchet MS" w:eastAsia="Times New Roman" w:hAnsi="Trebuchet MS" w:cs="Calibri"/>
                <w:b/>
                <w:bCs/>
                <w:kern w:val="0"/>
                <w:sz w:val="24"/>
                <w:szCs w:val="24"/>
                <w:lang w:eastAsia="en-GB"/>
                <w14:ligatures w14:val="none"/>
              </w:rPr>
            </w:pPr>
            <w:r>
              <w:rPr>
                <w:rFonts w:ascii="Trebuchet MS" w:eastAsia="Times New Roman" w:hAnsi="Trebuchet MS" w:cs="Calibri"/>
                <w:b/>
                <w:bCs/>
                <w:kern w:val="0"/>
                <w:sz w:val="24"/>
                <w:szCs w:val="24"/>
                <w:lang w:eastAsia="en-GB"/>
                <w14:ligatures w14:val="none"/>
              </w:rPr>
              <w:t>MD225</w:t>
            </w:r>
          </w:p>
        </w:tc>
        <w:tc>
          <w:tcPr>
            <w:tcW w:w="4292" w:type="dxa"/>
            <w:tcBorders>
              <w:top w:val="nil"/>
              <w:left w:val="nil"/>
              <w:bottom w:val="nil"/>
              <w:right w:val="single" w:sz="8" w:space="0" w:color="auto"/>
            </w:tcBorders>
            <w:tcMar>
              <w:top w:w="0" w:type="dxa"/>
              <w:left w:w="108" w:type="dxa"/>
              <w:bottom w:w="0" w:type="dxa"/>
              <w:right w:w="108" w:type="dxa"/>
            </w:tcMar>
          </w:tcPr>
          <w:p w14:paraId="062CEC28" w14:textId="64AD3C88" w:rsidR="00FC29E3" w:rsidRPr="00C751BA" w:rsidRDefault="00FC29E3" w:rsidP="00FC29E3">
            <w:pPr>
              <w:spacing w:after="0" w:line="240" w:lineRule="auto"/>
              <w:rPr>
                <w:rFonts w:ascii="Trebuchet MS" w:eastAsia="Times New Roman" w:hAnsi="Trebuchet MS" w:cs="Calibri"/>
                <w:b/>
                <w:bCs/>
                <w:kern w:val="0"/>
                <w:sz w:val="24"/>
                <w:szCs w:val="24"/>
                <w:lang w:eastAsia="en-GB"/>
                <w14:ligatures w14:val="none"/>
              </w:rPr>
            </w:pPr>
            <w:r>
              <w:rPr>
                <w:rFonts w:ascii="Trebuchet MS" w:eastAsia="Times New Roman" w:hAnsi="Trebuchet MS" w:cs="Calibri"/>
                <w:b/>
                <w:bCs/>
                <w:kern w:val="0"/>
                <w:sz w:val="24"/>
                <w:szCs w:val="24"/>
                <w:lang w:eastAsia="en-GB"/>
                <w14:ligatures w14:val="none"/>
              </w:rPr>
              <w:t>MD225 Rev 1</w:t>
            </w:r>
          </w:p>
        </w:tc>
      </w:tr>
      <w:tr w:rsidR="00FC29E3" w:rsidRPr="00C751BA" w14:paraId="1048D65F" w14:textId="77777777" w:rsidTr="00FC29E3">
        <w:tc>
          <w:tcPr>
            <w:tcW w:w="42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ACD2DA" w14:textId="54401ADA" w:rsidR="00FC29E3" w:rsidRPr="00C751BA" w:rsidRDefault="00FC29E3" w:rsidP="00FC29E3">
            <w:pPr>
              <w:spacing w:after="0" w:line="240" w:lineRule="auto"/>
              <w:rPr>
                <w:rFonts w:ascii="Trebuchet MS" w:eastAsia="Times New Roman" w:hAnsi="Trebuchet MS" w:cs="Calibri"/>
                <w:b/>
                <w:bCs/>
                <w:kern w:val="0"/>
                <w:sz w:val="24"/>
                <w:szCs w:val="24"/>
                <w:lang w:eastAsia="en-GB"/>
                <w14:ligatures w14:val="none"/>
              </w:rPr>
            </w:pPr>
            <w:r>
              <w:rPr>
                <w:rFonts w:ascii="Trebuchet MS" w:eastAsia="Times New Roman" w:hAnsi="Trebuchet MS" w:cs="Calibri"/>
                <w:b/>
                <w:bCs/>
                <w:kern w:val="0"/>
                <w:sz w:val="24"/>
                <w:szCs w:val="24"/>
                <w:lang w:eastAsia="en-GB"/>
                <w14:ligatures w14:val="none"/>
              </w:rPr>
              <w:t>ME225</w:t>
            </w:r>
          </w:p>
        </w:tc>
        <w:tc>
          <w:tcPr>
            <w:tcW w:w="4292" w:type="dxa"/>
            <w:tcBorders>
              <w:top w:val="nil"/>
              <w:left w:val="nil"/>
              <w:bottom w:val="single" w:sz="8" w:space="0" w:color="auto"/>
              <w:right w:val="single" w:sz="8" w:space="0" w:color="auto"/>
            </w:tcBorders>
            <w:tcMar>
              <w:top w:w="0" w:type="dxa"/>
              <w:left w:w="108" w:type="dxa"/>
              <w:bottom w:w="0" w:type="dxa"/>
              <w:right w:w="108" w:type="dxa"/>
            </w:tcMar>
          </w:tcPr>
          <w:p w14:paraId="7621F88B" w14:textId="02714AAC" w:rsidR="00FC29E3" w:rsidRPr="00C751BA" w:rsidRDefault="00FC29E3" w:rsidP="00FC29E3">
            <w:pPr>
              <w:spacing w:after="0" w:line="240" w:lineRule="auto"/>
              <w:rPr>
                <w:rFonts w:ascii="Trebuchet MS" w:eastAsia="Times New Roman" w:hAnsi="Trebuchet MS" w:cs="Calibri"/>
                <w:b/>
                <w:bCs/>
                <w:kern w:val="0"/>
                <w:sz w:val="24"/>
                <w:szCs w:val="24"/>
                <w:lang w:eastAsia="en-GB"/>
                <w14:ligatures w14:val="none"/>
              </w:rPr>
            </w:pPr>
            <w:r>
              <w:rPr>
                <w:rFonts w:ascii="Trebuchet MS" w:eastAsia="Times New Roman" w:hAnsi="Trebuchet MS" w:cs="Calibri"/>
                <w:b/>
                <w:bCs/>
                <w:kern w:val="0"/>
                <w:sz w:val="24"/>
                <w:szCs w:val="24"/>
                <w:lang w:eastAsia="en-GB"/>
                <w14:ligatures w14:val="none"/>
              </w:rPr>
              <w:t>ME225 Rev 1</w:t>
            </w:r>
          </w:p>
        </w:tc>
      </w:tr>
    </w:tbl>
    <w:p w14:paraId="449B27D3" w14:textId="77777777" w:rsidR="00D763DB" w:rsidRDefault="00D763DB"/>
    <w:p w14:paraId="5E9E5752" w14:textId="77777777"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     </w:t>
      </w:r>
    </w:p>
    <w:p w14:paraId="7B88D7BA" w14:textId="0CF52404"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THE COMMON SEAL of                      </w:t>
      </w:r>
      <w:proofErr w:type="gramStart"/>
      <w:r w:rsidRPr="00C751BA">
        <w:rPr>
          <w:rFonts w:ascii="Trebuchet MS" w:eastAsia="Times New Roman" w:hAnsi="Trebuchet MS" w:cs="Calibri"/>
          <w:kern w:val="0"/>
          <w:sz w:val="24"/>
          <w:szCs w:val="24"/>
          <w:lang w:eastAsia="en-GB"/>
          <w14:ligatures w14:val="none"/>
        </w:rPr>
        <w:t>  )</w:t>
      </w:r>
      <w:proofErr w:type="gramEnd"/>
    </w:p>
    <w:p w14:paraId="4BC8ECD6" w14:textId="7AC1F7D7"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EAST SUSSEX COUNTY COUNCIL        </w:t>
      </w:r>
      <w:proofErr w:type="gramStart"/>
      <w:r w:rsidRPr="00C751BA">
        <w:rPr>
          <w:rFonts w:ascii="Trebuchet MS" w:eastAsia="Times New Roman" w:hAnsi="Trebuchet MS" w:cs="Calibri"/>
          <w:kern w:val="0"/>
          <w:sz w:val="24"/>
          <w:szCs w:val="24"/>
          <w:lang w:eastAsia="en-GB"/>
          <w14:ligatures w14:val="none"/>
        </w:rPr>
        <w:t>  )</w:t>
      </w:r>
      <w:proofErr w:type="gramEnd"/>
    </w:p>
    <w:p w14:paraId="7632A7BA" w14:textId="6131A5DA"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was affixed hereto                       </w:t>
      </w:r>
      <w:r>
        <w:rPr>
          <w:rFonts w:ascii="Trebuchet MS" w:eastAsia="Times New Roman" w:hAnsi="Trebuchet MS" w:cs="Calibri"/>
          <w:kern w:val="0"/>
          <w:sz w:val="24"/>
          <w:szCs w:val="24"/>
          <w:lang w:eastAsia="en-GB"/>
          <w14:ligatures w14:val="none"/>
        </w:rPr>
        <w:t xml:space="preserve"> </w:t>
      </w:r>
      <w:r w:rsidRPr="00C751BA">
        <w:rPr>
          <w:rFonts w:ascii="Trebuchet MS" w:eastAsia="Times New Roman" w:hAnsi="Trebuchet MS" w:cs="Calibri"/>
          <w:kern w:val="0"/>
          <w:sz w:val="24"/>
          <w:szCs w:val="24"/>
          <w:lang w:eastAsia="en-GB"/>
          <w14:ligatures w14:val="none"/>
        </w:rPr>
        <w:t>   </w:t>
      </w:r>
      <w:proofErr w:type="gramStart"/>
      <w:r w:rsidRPr="00C751BA">
        <w:rPr>
          <w:rFonts w:ascii="Trebuchet MS" w:eastAsia="Times New Roman" w:hAnsi="Trebuchet MS" w:cs="Calibri"/>
          <w:kern w:val="0"/>
          <w:sz w:val="24"/>
          <w:szCs w:val="24"/>
          <w:lang w:eastAsia="en-GB"/>
          <w14:ligatures w14:val="none"/>
        </w:rPr>
        <w:t>  )</w:t>
      </w:r>
      <w:proofErr w:type="gramEnd"/>
    </w:p>
    <w:p w14:paraId="1059908C" w14:textId="245A0844"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 xml:space="preserve">on the xx day of </w:t>
      </w:r>
      <w:proofErr w:type="spellStart"/>
      <w:r w:rsidRPr="00C751BA">
        <w:rPr>
          <w:rFonts w:ascii="Trebuchet MS" w:eastAsia="Times New Roman" w:hAnsi="Trebuchet MS" w:cs="Calibri"/>
          <w:kern w:val="0"/>
          <w:sz w:val="24"/>
          <w:szCs w:val="24"/>
          <w:lang w:eastAsia="en-GB"/>
          <w14:ligatures w14:val="none"/>
        </w:rPr>
        <w:t>xxxxxxx</w:t>
      </w:r>
      <w:proofErr w:type="spellEnd"/>
      <w:r w:rsidRPr="00C751BA">
        <w:rPr>
          <w:rFonts w:ascii="Trebuchet MS" w:eastAsia="Times New Roman" w:hAnsi="Trebuchet MS" w:cs="Calibri"/>
          <w:kern w:val="0"/>
          <w:sz w:val="24"/>
          <w:szCs w:val="24"/>
          <w:lang w:eastAsia="en-GB"/>
          <w14:ligatures w14:val="none"/>
        </w:rPr>
        <w:t>                  </w:t>
      </w:r>
      <w:proofErr w:type="gramStart"/>
      <w:r w:rsidRPr="00C751BA">
        <w:rPr>
          <w:rFonts w:ascii="Trebuchet MS" w:eastAsia="Times New Roman" w:hAnsi="Trebuchet MS" w:cs="Calibri"/>
          <w:kern w:val="0"/>
          <w:sz w:val="24"/>
          <w:szCs w:val="24"/>
          <w:lang w:eastAsia="en-GB"/>
          <w14:ligatures w14:val="none"/>
        </w:rPr>
        <w:t>  )</w:t>
      </w:r>
      <w:proofErr w:type="gramEnd"/>
    </w:p>
    <w:p w14:paraId="570AF5A4" w14:textId="19964068"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 xml:space="preserve">Two Thousand and </w:t>
      </w:r>
      <w:proofErr w:type="spellStart"/>
      <w:proofErr w:type="gramStart"/>
      <w:r w:rsidRPr="00C751BA">
        <w:rPr>
          <w:rFonts w:ascii="Trebuchet MS" w:eastAsia="Times New Roman" w:hAnsi="Trebuchet MS" w:cs="Calibri"/>
          <w:kern w:val="0"/>
          <w:sz w:val="24"/>
          <w:szCs w:val="24"/>
          <w:lang w:eastAsia="en-GB"/>
          <w14:ligatures w14:val="none"/>
        </w:rPr>
        <w:t>xxxxxx</w:t>
      </w:r>
      <w:proofErr w:type="spellEnd"/>
      <w:r w:rsidRPr="00C751BA">
        <w:rPr>
          <w:rFonts w:ascii="Trebuchet MS" w:eastAsia="Times New Roman" w:hAnsi="Trebuchet MS" w:cs="Calibri"/>
          <w:kern w:val="0"/>
          <w:sz w:val="24"/>
          <w:szCs w:val="24"/>
          <w:lang w:eastAsia="en-GB"/>
          <w14:ligatures w14:val="none"/>
        </w:rPr>
        <w:t>  </w:t>
      </w:r>
      <w:r>
        <w:rPr>
          <w:rFonts w:ascii="Trebuchet MS" w:eastAsia="Times New Roman" w:hAnsi="Trebuchet MS" w:cs="Calibri"/>
          <w:kern w:val="0"/>
          <w:sz w:val="24"/>
          <w:szCs w:val="24"/>
          <w:lang w:eastAsia="en-GB"/>
          <w14:ligatures w14:val="none"/>
        </w:rPr>
        <w:tab/>
      </w:r>
      <w:proofErr w:type="gramEnd"/>
      <w:r w:rsidRPr="00C751BA">
        <w:rPr>
          <w:rFonts w:ascii="Trebuchet MS" w:eastAsia="Times New Roman" w:hAnsi="Trebuchet MS" w:cs="Calibri"/>
          <w:kern w:val="0"/>
          <w:sz w:val="24"/>
          <w:szCs w:val="24"/>
          <w:lang w:eastAsia="en-GB"/>
          <w14:ligatures w14:val="none"/>
        </w:rPr>
        <w:t>       )</w:t>
      </w:r>
    </w:p>
    <w:p w14:paraId="5A7E89EA" w14:textId="01BE679D" w:rsidR="00C751BA" w:rsidRPr="00C751BA" w:rsidRDefault="00C751BA" w:rsidP="00C751BA">
      <w:pPr>
        <w:spacing w:after="0" w:line="24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 xml:space="preserve">in the presence </w:t>
      </w:r>
      <w:proofErr w:type="gramStart"/>
      <w:r w:rsidRPr="00C751BA">
        <w:rPr>
          <w:rFonts w:ascii="Trebuchet MS" w:eastAsia="Times New Roman" w:hAnsi="Trebuchet MS" w:cs="Calibri"/>
          <w:kern w:val="0"/>
          <w:sz w:val="24"/>
          <w:szCs w:val="24"/>
          <w:lang w:eastAsia="en-GB"/>
          <w14:ligatures w14:val="none"/>
        </w:rPr>
        <w:t>of:-</w:t>
      </w:r>
      <w:proofErr w:type="gramEnd"/>
      <w:r w:rsidRPr="00C751BA">
        <w:rPr>
          <w:rFonts w:ascii="Trebuchet MS" w:eastAsia="Times New Roman" w:hAnsi="Trebuchet MS" w:cs="Calibri"/>
          <w:kern w:val="0"/>
          <w:sz w:val="24"/>
          <w:szCs w:val="24"/>
          <w:lang w:eastAsia="en-GB"/>
          <w14:ligatures w14:val="none"/>
        </w:rPr>
        <w:t>                           )</w:t>
      </w:r>
    </w:p>
    <w:p w14:paraId="437DC115" w14:textId="77777777" w:rsidR="00C751BA" w:rsidRPr="00C751BA" w:rsidRDefault="00C751BA" w:rsidP="00C751BA">
      <w:pPr>
        <w:spacing w:after="0" w:line="36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                  </w:t>
      </w:r>
    </w:p>
    <w:p w14:paraId="4A650BC2" w14:textId="77777777" w:rsidR="00C751BA" w:rsidRPr="00C751BA" w:rsidRDefault="00C751BA" w:rsidP="00C751BA">
      <w:pPr>
        <w:spacing w:after="0" w:line="360" w:lineRule="auto"/>
        <w:rPr>
          <w:rFonts w:ascii="Calibri" w:eastAsia="Times New Roman" w:hAnsi="Calibri" w:cs="Calibri"/>
          <w:kern w:val="0"/>
          <w:lang w:eastAsia="en-GB"/>
          <w14:ligatures w14:val="none"/>
        </w:rPr>
      </w:pPr>
      <w:r w:rsidRPr="00C751BA">
        <w:rPr>
          <w:rFonts w:ascii="Trebuchet MS" w:eastAsia="Times New Roman" w:hAnsi="Trebuchet MS" w:cs="Calibri"/>
          <w:kern w:val="0"/>
          <w:sz w:val="24"/>
          <w:szCs w:val="24"/>
          <w:lang w:eastAsia="en-GB"/>
          <w14:ligatures w14:val="none"/>
        </w:rPr>
        <w:t>AUTHORISED SIGNATORY</w:t>
      </w:r>
    </w:p>
    <w:p w14:paraId="5175DA3E" w14:textId="3B999DDA" w:rsidR="00C751BA" w:rsidRDefault="00C751BA" w:rsidP="00C751BA">
      <w:pPr>
        <w:spacing w:after="0" w:line="240" w:lineRule="auto"/>
        <w:ind w:left="5040"/>
        <w:jc w:val="both"/>
      </w:pPr>
      <w:r w:rsidRPr="00C751BA">
        <w:rPr>
          <w:rFonts w:ascii="Trebuchet MS" w:eastAsia="Times New Roman" w:hAnsi="Trebuchet MS" w:cs="Calibri"/>
          <w:kern w:val="0"/>
          <w:sz w:val="24"/>
          <w:szCs w:val="24"/>
          <w:lang w:eastAsia="en-GB"/>
          <w14:ligatures w14:val="none"/>
        </w:rPr>
        <w:t xml:space="preserve">H &amp; T </w:t>
      </w:r>
      <w:proofErr w:type="spellStart"/>
      <w:r w:rsidRPr="00C751BA">
        <w:rPr>
          <w:rFonts w:ascii="Trebuchet MS" w:eastAsia="Times New Roman" w:hAnsi="Trebuchet MS" w:cs="Calibri"/>
          <w:kern w:val="0"/>
          <w:sz w:val="24"/>
          <w:szCs w:val="24"/>
          <w:lang w:eastAsia="en-GB"/>
          <w14:ligatures w14:val="none"/>
        </w:rPr>
        <w:t>Ctte</w:t>
      </w:r>
      <w:proofErr w:type="spellEnd"/>
      <w:r w:rsidRPr="00C751BA">
        <w:rPr>
          <w:rFonts w:ascii="Trebuchet MS" w:eastAsia="Times New Roman" w:hAnsi="Trebuchet MS" w:cs="Calibri"/>
          <w:kern w:val="0"/>
          <w:sz w:val="24"/>
          <w:szCs w:val="24"/>
          <w:lang w:eastAsia="en-GB"/>
          <w14:ligatures w14:val="none"/>
        </w:rPr>
        <w:t>. 2.4.74 – para 4.2 joint report of Director of Legal</w:t>
      </w:r>
      <w:r>
        <w:rPr>
          <w:rFonts w:ascii="Trebuchet MS" w:eastAsia="Times New Roman" w:hAnsi="Trebuchet MS" w:cs="Calibri"/>
          <w:kern w:val="0"/>
          <w:sz w:val="24"/>
          <w:szCs w:val="24"/>
          <w:lang w:eastAsia="en-GB"/>
          <w14:ligatures w14:val="none"/>
        </w:rPr>
        <w:t xml:space="preserve"> </w:t>
      </w:r>
      <w:r w:rsidRPr="00C751BA">
        <w:rPr>
          <w:rFonts w:ascii="Trebuchet MS" w:eastAsia="Times New Roman" w:hAnsi="Trebuchet MS" w:cs="Calibri"/>
          <w:kern w:val="0"/>
          <w:sz w:val="24"/>
          <w:szCs w:val="24"/>
          <w:lang w:eastAsia="en-GB"/>
          <w14:ligatures w14:val="none"/>
        </w:rPr>
        <w:t>&amp; Community Services &amp; County Engineer - Para 4.</w:t>
      </w:r>
    </w:p>
    <w:sectPr w:rsidR="00C751BA" w:rsidSect="00237E4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BA"/>
    <w:rsid w:val="000A31F5"/>
    <w:rsid w:val="0019674D"/>
    <w:rsid w:val="00237E46"/>
    <w:rsid w:val="00266E36"/>
    <w:rsid w:val="00355423"/>
    <w:rsid w:val="00390D2E"/>
    <w:rsid w:val="003E2CBC"/>
    <w:rsid w:val="004B6C05"/>
    <w:rsid w:val="00864375"/>
    <w:rsid w:val="008E48F7"/>
    <w:rsid w:val="009B0F39"/>
    <w:rsid w:val="00B6174F"/>
    <w:rsid w:val="00C751BA"/>
    <w:rsid w:val="00D763DB"/>
    <w:rsid w:val="00EA4259"/>
    <w:rsid w:val="00ED0003"/>
    <w:rsid w:val="00F84804"/>
    <w:rsid w:val="00FC2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811D"/>
  <w15:chartTrackingRefBased/>
  <w15:docId w15:val="{8D7CDD6B-84BA-45CA-B560-6CE4251F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1BA"/>
    <w:pPr>
      <w:spacing w:line="256" w:lineRule="auto"/>
      <w:ind w:left="720"/>
    </w:pPr>
    <w:rPr>
      <w:rFonts w:ascii="Calibri" w:eastAsia="Times New Roman"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43906">
      <w:bodyDiv w:val="1"/>
      <w:marLeft w:val="0"/>
      <w:marRight w:val="0"/>
      <w:marTop w:val="0"/>
      <w:marBottom w:val="0"/>
      <w:divBdr>
        <w:top w:val="none" w:sz="0" w:space="0" w:color="auto"/>
        <w:left w:val="none" w:sz="0" w:space="0" w:color="auto"/>
        <w:bottom w:val="none" w:sz="0" w:space="0" w:color="auto"/>
        <w:right w:val="none" w:sz="0" w:space="0" w:color="auto"/>
      </w:divBdr>
    </w:div>
    <w:div w:id="16221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856CCC44F8FB4D8385419A01409D50" ma:contentTypeVersion="35" ma:contentTypeDescription="Create a new document." ma:contentTypeScope="" ma:versionID="6748c3de05e414a39c283a4c7a379267">
  <xsd:schema xmlns:xsd="http://www.w3.org/2001/XMLSchema" xmlns:xs="http://www.w3.org/2001/XMLSchema" xmlns:p="http://schemas.microsoft.com/office/2006/metadata/properties" xmlns:ns2="97458719-93c3-4db2-91bd-2a3a4b3ee6d7" xmlns:ns3="d49e4fcd-95e0-4dd8-85c7-0bd3ac3206b4" targetNamespace="http://schemas.microsoft.com/office/2006/metadata/properties" ma:root="true" ma:fieldsID="abd30a27b2bec5f061228dcc4bc63244" ns2:_="" ns3:_="">
    <xsd:import namespace="97458719-93c3-4db2-91bd-2a3a4b3ee6d7"/>
    <xsd:import namespace="d49e4fcd-95e0-4dd8-85c7-0bd3ac3206b4"/>
    <xsd:element name="properties">
      <xsd:complexType>
        <xsd:sequence>
          <xsd:element name="documentManagement">
            <xsd:complexType>
              <xsd:all>
                <xsd:element ref="ns2:Project" minOccurs="0"/>
                <xsd:element ref="ns2:Originator" minOccurs="0"/>
                <xsd:element ref="ns2:Volume" minOccurs="0"/>
                <xsd:element ref="ns2:Role" minOccurs="0"/>
                <xsd:element ref="ns2:Number" minOccurs="0"/>
                <xsd:element ref="ns2:Extension" minOccurs="0"/>
                <xsd:element ref="ns2:Document_x0020_Type" minOccurs="0"/>
                <xsd:element ref="ns2:Suitability" minOccurs="0"/>
                <xsd:element ref="ns2:Revision" minOccurs="0"/>
                <xsd:element ref="ns2:Location" minOccurs="0"/>
                <xsd:element ref="ns2:Uniclass" minOccurs="0"/>
                <xsd:element ref="ns2:Client" minOccurs="0"/>
                <xsd:element ref="ns2:Project_x0020_Name" minOccurs="0"/>
                <xsd:element ref="ns2:MediaServiceKeyPoints" minOccurs="0"/>
                <xsd:element ref="ns2:MediaServiceMetadata" minOccurs="0"/>
                <xsd:element ref="ns2:MediaServiceFastMetadata" minOccurs="0"/>
                <xsd:element ref="ns2:MediaServiceAuto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Updated" minOccurs="0"/>
                <xsd:element ref="ns2:_Flow_SignoffStatus" minOccurs="0"/>
                <xsd:element ref="ns2:MediaServiceObjectDetectorVersions" minOccurs="0"/>
                <xsd:element ref="ns2:Dateuploaded" minOccurs="0"/>
                <xsd:element ref="ns2:MediaServiceSearchProperties" minOccurs="0"/>
                <xsd:element ref="ns2:Drawing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8719-93c3-4db2-91bd-2a3a4b3ee6d7" elementFormDefault="qualified">
    <xsd:import namespace="http://schemas.microsoft.com/office/2006/documentManagement/types"/>
    <xsd:import namespace="http://schemas.microsoft.com/office/infopath/2007/PartnerControls"/>
    <xsd:element name="Project" ma:index="8" nillable="true" ma:displayName="Project" ma:default="GBB" ma:format="Dropdown" ma:internalName="Project">
      <xsd:simpleType>
        <xsd:restriction base="dms:Choice">
          <xsd:enumeration value="GBB"/>
        </xsd:restriction>
      </xsd:simpleType>
    </xsd:element>
    <xsd:element name="Originator" ma:index="9" nillable="true" ma:displayName="Originator" ma:default="BBY" ma:format="Dropdown" ma:internalName="Originator">
      <xsd:simpleType>
        <xsd:restriction base="dms:Choice">
          <xsd:enumeration value="BBY"/>
          <xsd:enumeration value="BAL"/>
          <xsd:enumeration value="BBY_HY"/>
        </xsd:restriction>
      </xsd:simpleType>
    </xsd:element>
    <xsd:element name="Volume" ma:index="10" nillable="true" ma:displayName="Volume" ma:default="BMS" ma:format="Dropdown" ma:internalName="Volume">
      <xsd:simpleType>
        <xsd:restriction base="dms:Choice">
          <xsd:enumeration value="AUD"/>
          <xsd:enumeration value="BCT"/>
          <xsd:enumeration value="BIT"/>
          <xsd:enumeration value="BMC"/>
          <xsd:enumeration value="BMS"/>
          <xsd:enumeration value="CHA"/>
          <xsd:enumeration value="CML"/>
          <xsd:enumeration value="COM"/>
          <xsd:enumeration value="CSV"/>
          <xsd:enumeration value="DES"/>
          <xsd:enumeration value="DPD"/>
          <xsd:enumeration value="ENG"/>
          <xsd:enumeration value="ENV"/>
          <xsd:enumeration value="EST"/>
          <xsd:enumeration value="EXC"/>
          <xsd:enumeration value="FIN"/>
          <xsd:enumeration value="HPL"/>
          <xsd:enumeration value="HRS"/>
          <xsd:enumeration value="HSF"/>
          <xsd:enumeration value="IMM"/>
          <xsd:enumeration value="IMS"/>
          <xsd:enumeration value="INS"/>
          <xsd:enumeration value="INT"/>
          <xsd:enumeration value="INV"/>
          <xsd:enumeration value="ITS"/>
          <xsd:enumeration value="KLM"/>
          <xsd:enumeration value="LGL"/>
          <xsd:enumeration value="MFT"/>
          <xsd:enumeration value="MOB"/>
          <xsd:enumeration value="MSC"/>
          <xsd:enumeration value="OPS"/>
          <xsd:enumeration value="PEN"/>
          <xsd:enumeration value="PFT"/>
          <xsd:enumeration value="PLN"/>
          <xsd:enumeration value="PRC"/>
          <xsd:enumeration value="PRP"/>
          <xsd:enumeration value="QUA"/>
          <xsd:enumeration value="RSK"/>
          <xsd:enumeration value="SPL"/>
          <xsd:enumeration value="STW"/>
          <xsd:enumeration value="SUS"/>
          <xsd:enumeration value="TFM"/>
          <xsd:enumeration value="TRN"/>
          <xsd:enumeration value="WIN"/>
        </xsd:restriction>
      </xsd:simpleType>
    </xsd:element>
    <xsd:element name="Role" ma:index="11" nillable="true" ma:displayName="Role" ma:default="W" ma:format="Dropdown" ma:internalName="Role">
      <xsd:simpleType>
        <xsd:restriction base="dms:Choice">
          <xsd:enumeration value="A"/>
          <xsd:enumeration value="B"/>
          <xsd:enumeration value="C"/>
          <xsd:enumeration value="D"/>
          <xsd:enumeration value="E"/>
          <xsd:enumeration value="F"/>
          <xsd:enumeration value="G"/>
          <xsd:enumeration value="H"/>
          <xsd:enumeration value="I"/>
          <xsd:enumeration value="K"/>
          <xsd:enumeration value="L"/>
          <xsd:enumeration value="M"/>
          <xsd:enumeration value="P"/>
          <xsd:enumeration value="Q"/>
          <xsd:enumeration value="S"/>
          <xsd:enumeration value="T"/>
          <xsd:enumeration value="W"/>
          <xsd:enumeration value="X"/>
          <xsd:enumeration value="Y"/>
          <xsd:enumeration value="Z"/>
        </xsd:restriction>
      </xsd:simpleType>
    </xsd:element>
    <xsd:element name="Number" ma:index="12" nillable="true" ma:displayName="Number" ma:default="1" ma:internalName="Number">
      <xsd:simpleType>
        <xsd:restriction base="dms:Number"/>
      </xsd:simpleType>
    </xsd:element>
    <xsd:element name="Extension" ma:index="13" nillable="true" ma:displayName="Extension" ma:internalName="Extension">
      <xsd:simpleType>
        <xsd:restriction base="dms:Text">
          <xsd:maxLength value="255"/>
        </xsd:restriction>
      </xsd:simpleType>
    </xsd:element>
    <xsd:element name="Document_x0020_Type" ma:index="14" nillable="true" ma:displayName="Document Type" ma:format="Dropdown" ma:internalName="Document_x0020_Type">
      <xsd:simpleType>
        <xsd:restriction base="dms:Choice">
          <xsd:enumeration value="AC"/>
          <xsd:enumeration value="AD"/>
          <xsd:enumeration value="AF"/>
          <xsd:enumeration value="AG"/>
          <xsd:enumeration value="AL"/>
          <xsd:enumeration value="AP"/>
          <xsd:enumeration value="BL"/>
          <xsd:enumeration value="BQ"/>
          <xsd:enumeration value="CA"/>
          <xsd:enumeration value="CC"/>
          <xsd:enumeration value="CD"/>
          <xsd:enumeration value="CE"/>
          <xsd:enumeration value="CH"/>
          <xsd:enumeration value="CM"/>
          <xsd:enumeration value="CO"/>
          <xsd:enumeration value="CP"/>
          <xsd:enumeration value="CR"/>
          <xsd:enumeration value="CT"/>
          <xsd:enumeration value="DB"/>
          <xsd:enumeration value="DE"/>
          <xsd:enumeration value="DG"/>
          <xsd:enumeration value="DR"/>
          <xsd:enumeration value="DS"/>
          <xsd:enumeration value="DT"/>
          <xsd:enumeration value="DY"/>
          <xsd:enumeration value="EM"/>
          <xsd:enumeration value="ES"/>
          <xsd:enumeration value="EW"/>
          <xsd:enumeration value="FM"/>
          <xsd:enumeration value="FN"/>
          <xsd:enumeration value="GU"/>
          <xsd:enumeration value="HS"/>
          <xsd:enumeration value="IE"/>
          <xsd:enumeration value="IM"/>
          <xsd:enumeration value="IN"/>
          <xsd:enumeration value="IV"/>
          <xsd:enumeration value="LF"/>
          <xsd:enumeration value="LG"/>
          <xsd:enumeration value="LI"/>
          <xsd:enumeration value="LT"/>
          <xsd:enumeration value="M2"/>
          <xsd:enumeration value="M3"/>
          <xsd:enumeration value="MA"/>
          <xsd:enumeration value="ME"/>
          <xsd:enumeration value="MI"/>
          <xsd:enumeration value="MR"/>
          <xsd:enumeration value="MS"/>
          <xsd:enumeration value="MX"/>
          <xsd:enumeration value="OR"/>
          <xsd:enumeration value="OT"/>
          <xsd:enumeration value="PC"/>
          <xsd:enumeration value="PE"/>
          <xsd:enumeration value="PH"/>
          <xsd:enumeration value="PL"/>
          <xsd:enumeration value="PO"/>
          <xsd:enumeration value="PP"/>
          <xsd:enumeration value="PR"/>
          <xsd:enumeration value="PS"/>
          <xsd:enumeration value="PT"/>
          <xsd:enumeration value="PW"/>
          <xsd:enumeration value="PY"/>
          <xsd:enumeration value="PZ"/>
          <xsd:enumeration value="RA"/>
          <xsd:enumeration value="RD"/>
          <xsd:enumeration value="RG"/>
          <xsd:enumeration value="RI"/>
          <xsd:enumeration value="RM"/>
          <xsd:enumeration value="RN"/>
          <xsd:enumeration value="RP"/>
          <xsd:enumeration value="RQ"/>
          <xsd:enumeration value="SA"/>
          <xsd:enumeration value="SC"/>
          <xsd:enumeration value="SD"/>
          <xsd:enumeration value="SF"/>
          <xsd:enumeration value="SH"/>
          <xsd:enumeration value="SK"/>
          <xsd:enumeration value="SN"/>
          <xsd:enumeration value="SO"/>
          <xsd:enumeration value="SP"/>
          <xsd:enumeration value="ST"/>
          <xsd:enumeration value="SU"/>
          <xsd:enumeration value="SW"/>
          <xsd:enumeration value="SY"/>
          <xsd:enumeration value="TB"/>
          <xsd:enumeration value="TE"/>
          <xsd:enumeration value="TF"/>
          <xsd:enumeration value="TG"/>
          <xsd:enumeration value="TL"/>
          <xsd:enumeration value="TN"/>
          <xsd:enumeration value="TQ"/>
          <xsd:enumeration value="TR"/>
          <xsd:enumeration value="VA"/>
          <xsd:enumeration value="VL"/>
          <xsd:enumeration value="VS"/>
          <xsd:enumeration value="WI"/>
        </xsd:restriction>
      </xsd:simpleType>
    </xsd:element>
    <xsd:element name="Suitability" ma:index="15" nillable="true" ma:displayName="Suitability" ma:default="S0" ma:format="Dropdown" ma:internalName="Suitability">
      <xsd:simpleType>
        <xsd:restriction base="dms:Choice">
          <xsd:enumeration value="S0"/>
          <xsd:enumeration value="S1"/>
          <xsd:enumeration value="S2"/>
          <xsd:enumeration value="S3"/>
          <xsd:enumeration value="S4"/>
          <xsd:enumeration value="S5"/>
          <xsd:enumeration value="D1"/>
          <xsd:enumeration value="D2"/>
          <xsd:enumeration value="D3"/>
          <xsd:enumeration value="D4"/>
          <xsd:enumeration value="D5"/>
          <xsd:enumeration value="D6"/>
          <xsd:enumeration value="A1"/>
          <xsd:enumeration value="AR"/>
          <xsd:enumeration value="B1"/>
          <xsd:enumeration value="B2"/>
          <xsd:enumeration value="B3"/>
          <xsd:enumeration value="CR"/>
        </xsd:restriction>
      </xsd:simpleType>
    </xsd:element>
    <xsd:element name="Revision" ma:index="16" nillable="true" ma:displayName="Revision" ma:default="P01" ma:format="Dropdown" ma:internalName="Revision">
      <xsd:simpleType>
        <xsd:restriction base="dms:Choice">
          <xsd:enumeration value="P01"/>
          <xsd:enumeration value="P02"/>
          <xsd:enumeration value="P03"/>
          <xsd:enumeration value="C01"/>
          <xsd:enumeration value="C02"/>
          <xsd:enumeration value="C03"/>
        </xsd:restriction>
      </xsd:simpleType>
    </xsd:element>
    <xsd:element name="Location" ma:index="17" nillable="true" ma:displayName="Location" ma:default="XX" ma:internalName="Location">
      <xsd:simpleType>
        <xsd:restriction base="dms:Text">
          <xsd:maxLength value="255"/>
        </xsd:restriction>
      </xsd:simpleType>
    </xsd:element>
    <xsd:element name="Uniclass" ma:index="18" nillable="true" ma:displayName="Uniclass" ma:default="FI_60_05" ma:format="Dropdown" ma:internalName="Uniclass">
      <xsd:simpleType>
        <xsd:restriction base="dms:Choice">
          <xsd:enumeration value="FI_60_05"/>
          <xsd:enumeration value="FI_10_03"/>
          <xsd:enumeration value="FI_20_05"/>
          <xsd:enumeration value="FI_10_10"/>
          <xsd:enumeration value="FI_50_10"/>
          <xsd:enumeration value="FI_40_10"/>
          <xsd:enumeration value="FI_20_15"/>
          <xsd:enumeration value="FI_10_17"/>
          <xsd:enumeration value="FI_90_13"/>
          <xsd:enumeration value="FI_90_15"/>
          <xsd:enumeration value="FI_60_17"/>
          <xsd:enumeration value="FI_10_20"/>
          <xsd:enumeration value="FI_50_15"/>
          <xsd:enumeration value="FI_60_15"/>
          <xsd:enumeration value="FI_10_15"/>
          <xsd:enumeration value="FI_30_20"/>
          <xsd:enumeration value="FI_90_23"/>
          <xsd:enumeration value="FI_60_20"/>
          <xsd:enumeration value="FI_60_20"/>
          <xsd:enumeration value="FI_30_22"/>
          <xsd:enumeration value="FI_90_21"/>
          <xsd:enumeration value="FI_90_24"/>
          <xsd:enumeration value="FI_10_27"/>
          <xsd:enumeration value="FI_50_27"/>
          <xsd:enumeration value="FI_20_25"/>
          <xsd:enumeration value="FI_90_30"/>
          <xsd:enumeration value="FI_10_30"/>
          <xsd:enumeration value="FI_90_35"/>
          <xsd:enumeration value="FI_90_37"/>
          <xsd:enumeration value="FI_30_40"/>
          <xsd:enumeration value="FI_60_40"/>
          <xsd:enumeration value="FI_20_40"/>
          <xsd:enumeration value="FI_50_40"/>
          <xsd:enumeration value="FI_50_40"/>
          <xsd:enumeration value="FI_10_45"/>
          <xsd:enumeration value="FI_90_47"/>
          <xsd:enumeration value="FI_90_45"/>
          <xsd:enumeration value="FI_10_46"/>
          <xsd:enumeration value="FI_60_55"/>
          <xsd:enumeration value="FI_60_53"/>
          <xsd:enumeration value="FI_90_50"/>
          <xsd:enumeration value="FI_10_50"/>
          <xsd:enumeration value="FI_10_55"/>
          <xsd:enumeration value="FI_60_50"/>
          <xsd:enumeration value="FI_80_50"/>
          <xsd:enumeration value="FI_90_52"/>
          <xsd:enumeration value="FI_80_63"/>
          <xsd:enumeration value="FI_10_65"/>
          <xsd:enumeration value="FI_60_60"/>
          <xsd:enumeration value="FI_60_60"/>
          <xsd:enumeration value="FI_10_59"/>
          <xsd:enumeration value="FI_10_60"/>
          <xsd:enumeration value="FI_80_65"/>
          <xsd:enumeration value="FI_20_65"/>
          <xsd:enumeration value="FI_90_60"/>
          <xsd:enumeration value="FI_90_66"/>
          <xsd:enumeration value="FI_80_60"/>
          <xsd:enumeration value="FI_70_65"/>
          <xsd:enumeration value="FI_30_70"/>
          <xsd:enumeration value="FI_90_70"/>
          <xsd:enumeration value="FI_10_70"/>
          <xsd:enumeration value="FI_70_72"/>
          <xsd:enumeration value="FI_90_72"/>
          <xsd:enumeration value="FI_20_70"/>
          <xsd:enumeration value="FI_30_80"/>
          <xsd:enumeration value="FI_60_76"/>
          <xsd:enumeration value="FI_70_85"/>
          <xsd:enumeration value="FI_60_76"/>
          <xsd:enumeration value="FI_60_76"/>
          <xsd:enumeration value="FI_60_80"/>
          <xsd:enumeration value="FI_90_80"/>
          <xsd:enumeration value="FI_20_85"/>
          <xsd:enumeration value="FI_40_80"/>
          <xsd:enumeration value="FI_90_83"/>
          <xsd:enumeration value="FI_90_85"/>
          <xsd:enumeration value="FI_40_78"/>
          <xsd:enumeration value="FI_80_85"/>
          <xsd:enumeration value="FI_90_88"/>
          <xsd:enumeration value="FI_90_86"/>
          <xsd:enumeration value="FI_90_90"/>
          <xsd:enumeration value="FI_10_90"/>
          <xsd:enumeration value="FI_10_88"/>
          <xsd:enumeration value="FI_10_86"/>
          <xsd:enumeration value="FI_90_87"/>
          <xsd:enumeration value="FI_20_95"/>
          <xsd:enumeration value="FI_90_94"/>
          <xsd:enumeration value="FI_60_95"/>
        </xsd:restriction>
      </xsd:simpleType>
    </xsd:element>
    <xsd:element name="Client" ma:index="19" nillable="true" ma:displayName="Client" ma:internalName="Client">
      <xsd:simpleType>
        <xsd:restriction base="dms:Text">
          <xsd:maxLength value="255"/>
        </xsd:restriction>
      </xsd:simpleType>
    </xsd:element>
    <xsd:element name="Project_x0020_Name" ma:index="20" nillable="true" ma:displayName="Project Name" ma:internalName="Project_x0020_Name">
      <xsd:simpleType>
        <xsd:restriction base="dms:Text">
          <xsd:maxLength value="255"/>
        </xsd:restriction>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Updated" ma:index="37" nillable="true" ma:displayName="Updated" ma:format="DateOnly" ma:internalName="Updated">
      <xsd:simpleType>
        <xsd:restriction base="dms:DateTime"/>
      </xsd:simpleType>
    </xsd:element>
    <xsd:element name="_Flow_SignoffStatus" ma:index="38" nillable="true" ma:displayName="Sign-off status" ma:internalName="Sign_x002d_off_x0020_status">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Dateuploaded" ma:index="40" nillable="true" ma:displayName="Date uploaded" ma:format="DateOnly" ma:internalName="Dateuploaded">
      <xsd:simpleType>
        <xsd:restriction base="dms:DateTim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DrawingDescription" ma:index="42" nillable="true" ma:displayName="Drawing Description" ma:format="Dropdown" ma:internalName="Drawing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e4fcd-95e0-4dd8-85c7-0bd3ac3206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c681bab0-e627-4dd9-9947-ce88bfb8cb12}" ma:internalName="TaxCatchAll" ma:showField="CatchAllData" ma:web="d49e4fcd-95e0-4dd8-85c7-0bd3ac32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uploaded xmlns="97458719-93c3-4db2-91bd-2a3a4b3ee6d7" xsi:nil="true"/>
    <Location xmlns="97458719-93c3-4db2-91bd-2a3a4b3ee6d7">XX</Location>
    <Client xmlns="97458719-93c3-4db2-91bd-2a3a4b3ee6d7" xsi:nil="true"/>
    <TaxCatchAll xmlns="d49e4fcd-95e0-4dd8-85c7-0bd3ac3206b4" xsi:nil="true"/>
    <_Flow_SignoffStatus xmlns="97458719-93c3-4db2-91bd-2a3a4b3ee6d7" xsi:nil="true"/>
    <Originator xmlns="97458719-93c3-4db2-91bd-2a3a4b3ee6d7">BBY</Originator>
    <Revision xmlns="97458719-93c3-4db2-91bd-2a3a4b3ee6d7">P01</Revision>
    <DrawingDescription xmlns="97458719-93c3-4db2-91bd-2a3a4b3ee6d7" xsi:nil="true"/>
    <Role xmlns="97458719-93c3-4db2-91bd-2a3a4b3ee6d7">W</Role>
    <Number xmlns="97458719-93c3-4db2-91bd-2a3a4b3ee6d7">1</Number>
    <Document_x0020_Type xmlns="97458719-93c3-4db2-91bd-2a3a4b3ee6d7" xsi:nil="true"/>
    <Suitability xmlns="97458719-93c3-4db2-91bd-2a3a4b3ee6d7">S0</Suitability>
    <Extension xmlns="97458719-93c3-4db2-91bd-2a3a4b3ee6d7" xsi:nil="true"/>
    <Updated xmlns="97458719-93c3-4db2-91bd-2a3a4b3ee6d7" xsi:nil="true"/>
    <Volume xmlns="97458719-93c3-4db2-91bd-2a3a4b3ee6d7">BMS</Volume>
    <Project xmlns="97458719-93c3-4db2-91bd-2a3a4b3ee6d7">GBB</Project>
    <Project_x0020_Name xmlns="97458719-93c3-4db2-91bd-2a3a4b3ee6d7" xsi:nil="true"/>
    <Uniclass xmlns="97458719-93c3-4db2-91bd-2a3a4b3ee6d7">FI_60_05</Uniclass>
    <lcf76f155ced4ddcb4097134ff3c332f xmlns="97458719-93c3-4db2-91bd-2a3a4b3ee6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E03F1-CD89-4C44-9BFC-953962D11A2B}"/>
</file>

<file path=customXml/itemProps2.xml><?xml version="1.0" encoding="utf-8"?>
<ds:datastoreItem xmlns:ds="http://schemas.openxmlformats.org/officeDocument/2006/customXml" ds:itemID="{EE2ECE65-97FF-410C-8B4F-E176FC7D307E}"/>
</file>

<file path=customXml/itemProps3.xml><?xml version="1.0" encoding="utf-8"?>
<ds:datastoreItem xmlns:ds="http://schemas.openxmlformats.org/officeDocument/2006/customXml" ds:itemID="{5541B997-DC91-4F8F-B2EF-2838832C2C5D}"/>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Bailey</dc:creator>
  <cp:keywords/>
  <dc:description/>
  <cp:lastModifiedBy>Simon Bailey</cp:lastModifiedBy>
  <cp:revision>2</cp:revision>
  <dcterms:created xsi:type="dcterms:W3CDTF">2024-10-23T10:19:00Z</dcterms:created>
  <dcterms:modified xsi:type="dcterms:W3CDTF">2024-10-23T10:19:00Z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0x010100D2856CCC44F8FB4D8385419A01409D50</vt:lpwstr>
  </property>
</Properties>
</file>